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515E" w:rsidRDefault="007F771D">
      <w:pPr>
        <w:spacing w:after="40"/>
        <w:rPr>
          <w:rFonts w:ascii="Trebuchet MS" w:eastAsia="Trebuchet MS" w:hAnsi="Trebuchet MS" w:cs="Trebuchet MS"/>
        </w:rPr>
      </w:pPr>
      <w:r>
        <w:rPr>
          <w:noProof/>
        </w:rPr>
        <w:drawing>
          <wp:anchor distT="0" distB="0" distL="114300" distR="114300" simplePos="0" relativeHeight="251659264" behindDoc="1" locked="0" layoutInCell="1" allowOverlap="1" wp14:anchorId="776F13AC" wp14:editId="7B529AF4">
            <wp:simplePos x="0" y="0"/>
            <wp:positionH relativeFrom="margin">
              <wp:align>right</wp:align>
            </wp:positionH>
            <wp:positionV relativeFrom="paragraph">
              <wp:posOffset>46990</wp:posOffset>
            </wp:positionV>
            <wp:extent cx="1409700" cy="600075"/>
            <wp:effectExtent l="0" t="0" r="0" b="952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09700" cy="600075"/>
                    </a:xfrm>
                    <a:prstGeom prst="rect">
                      <a:avLst/>
                    </a:prstGeom>
                  </pic:spPr>
                </pic:pic>
              </a:graphicData>
            </a:graphic>
          </wp:anchor>
        </w:drawing>
      </w:r>
      <w:r w:rsidR="00634B7F">
        <w:rPr>
          <w:noProof/>
        </w:rPr>
        <w:drawing>
          <wp:inline distT="0" distB="0" distL="0" distR="0" wp14:anchorId="1BAA6C85" wp14:editId="6EFD57B4">
            <wp:extent cx="1866900" cy="876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866900" cy="876300"/>
                    </a:xfrm>
                    <a:prstGeom prst="rect">
                      <a:avLst/>
                    </a:prstGeom>
                  </pic:spPr>
                </pic:pic>
              </a:graphicData>
            </a:graphic>
          </wp:inline>
        </w:drawing>
      </w:r>
    </w:p>
    <w:p w:rsidR="004E515E" w:rsidRDefault="004E515E">
      <w:pPr>
        <w:ind w:left="20" w:right="5020"/>
        <w:rPr>
          <w:rFonts w:ascii="Trebuchet MS" w:eastAsia="Trebuchet MS" w:hAnsi="Trebuchet MS" w:cs="Trebuchet MS"/>
          <w:sz w:val="2"/>
          <w:szCs w:val="2"/>
        </w:rPr>
      </w:pPr>
    </w:p>
    <w:p w:rsidR="004E515E" w:rsidRDefault="004E515E">
      <w:pPr>
        <w:ind w:left="20" w:right="5020"/>
        <w:rPr>
          <w:rFonts w:ascii="Trebuchet MS" w:eastAsia="Trebuchet MS" w:hAnsi="Trebuchet MS" w:cs="Trebuchet MS"/>
          <w:sz w:val="2"/>
          <w:szCs w:val="2"/>
        </w:rPr>
      </w:pPr>
    </w:p>
    <w:p w:rsidR="004E515E" w:rsidRDefault="004E515E">
      <w:pPr>
        <w:ind w:left="20" w:right="5020"/>
        <w:rPr>
          <w:rFonts w:ascii="Trebuchet MS" w:eastAsia="Trebuchet MS" w:hAnsi="Trebuchet MS" w:cs="Trebuchet MS"/>
          <w:sz w:val="2"/>
          <w:szCs w:val="2"/>
        </w:rPr>
      </w:pPr>
    </w:p>
    <w:p w:rsidR="004E515E" w:rsidRDefault="004E515E">
      <w:pPr>
        <w:ind w:left="20" w:right="5020"/>
        <w:rPr>
          <w:rFonts w:ascii="Trebuchet MS" w:eastAsia="Trebuchet MS" w:hAnsi="Trebuchet MS" w:cs="Trebuchet MS"/>
          <w:sz w:val="2"/>
          <w:szCs w:val="2"/>
        </w:rPr>
      </w:pPr>
    </w:p>
    <w:p w:rsidR="004E515E" w:rsidRDefault="004E515E">
      <w:pPr>
        <w:ind w:left="20" w:right="5020"/>
        <w:rPr>
          <w:rFonts w:ascii="Trebuchet MS" w:eastAsia="Trebuchet MS" w:hAnsi="Trebuchet MS" w:cs="Trebuchet MS"/>
          <w:sz w:val="2"/>
          <w:szCs w:val="2"/>
        </w:rPr>
      </w:pPr>
    </w:p>
    <w:p w:rsidR="004E515E" w:rsidRDefault="004E515E">
      <w:pPr>
        <w:ind w:left="20" w:right="5020"/>
        <w:rPr>
          <w:rFonts w:ascii="Trebuchet MS" w:eastAsia="Trebuchet MS" w:hAnsi="Trebuchet MS" w:cs="Trebuchet MS"/>
          <w:sz w:val="2"/>
          <w:szCs w:val="2"/>
        </w:rPr>
      </w:pPr>
    </w:p>
    <w:p w:rsidR="004E515E" w:rsidRDefault="004E515E">
      <w:pPr>
        <w:ind w:left="20" w:right="5020"/>
        <w:rPr>
          <w:rFonts w:ascii="Trebuchet MS" w:eastAsia="Trebuchet MS" w:hAnsi="Trebuchet MS" w:cs="Trebuchet MS"/>
          <w:sz w:val="2"/>
          <w:szCs w:val="2"/>
        </w:rPr>
      </w:pPr>
    </w:p>
    <w:p w:rsidR="004E515E" w:rsidRDefault="004E515E">
      <w:pPr>
        <w:ind w:left="20" w:right="5020"/>
        <w:rPr>
          <w:rFonts w:ascii="Trebuchet MS" w:eastAsia="Trebuchet MS" w:hAnsi="Trebuchet MS" w:cs="Trebuchet MS"/>
          <w:sz w:val="2"/>
          <w:szCs w:val="2"/>
        </w:rPr>
      </w:pPr>
    </w:p>
    <w:p w:rsidR="004E515E" w:rsidRDefault="004E515E">
      <w:pPr>
        <w:ind w:left="20" w:right="5020"/>
        <w:rPr>
          <w:rFonts w:ascii="Trebuchet MS" w:eastAsia="Trebuchet MS" w:hAnsi="Trebuchet MS" w:cs="Trebuchet MS"/>
          <w:sz w:val="2"/>
          <w:szCs w:val="2"/>
        </w:rPr>
      </w:pPr>
    </w:p>
    <w:p w:rsidR="004E515E" w:rsidRDefault="004E515E">
      <w:pPr>
        <w:ind w:left="20" w:right="5020"/>
        <w:rPr>
          <w:rFonts w:ascii="Trebuchet MS" w:eastAsia="Trebuchet MS" w:hAnsi="Trebuchet MS" w:cs="Trebuchet MS"/>
          <w:sz w:val="2"/>
          <w:szCs w:val="2"/>
        </w:rPr>
      </w:pPr>
    </w:p>
    <w:p w:rsidR="004E515E" w:rsidRDefault="004E515E">
      <w:pPr>
        <w:ind w:left="20" w:right="5020"/>
        <w:rPr>
          <w:rFonts w:ascii="Trebuchet MS" w:eastAsia="Trebuchet MS" w:hAnsi="Trebuchet MS" w:cs="Trebuchet MS"/>
          <w:sz w:val="2"/>
          <w:szCs w:val="2"/>
        </w:rPr>
      </w:pPr>
    </w:p>
    <w:p w:rsidR="004E515E" w:rsidRDefault="004E515E">
      <w:pPr>
        <w:ind w:left="20" w:right="5020"/>
        <w:rPr>
          <w:rFonts w:ascii="Trebuchet MS" w:eastAsia="Trebuchet MS" w:hAnsi="Trebuchet MS" w:cs="Trebuchet MS"/>
          <w:sz w:val="2"/>
          <w:szCs w:val="2"/>
        </w:rPr>
      </w:pPr>
    </w:p>
    <w:p w:rsidR="004E515E" w:rsidRDefault="004E515E">
      <w:pPr>
        <w:spacing w:after="160"/>
        <w:rPr>
          <w:rFonts w:ascii="Trebuchet MS" w:eastAsia="Trebuchet MS" w:hAnsi="Trebuchet MS" w:cs="Trebuchet MS"/>
        </w:rPr>
      </w:pPr>
      <w:bookmarkStart w:id="0" w:name="_wp8bofxvraus" w:colFirst="0" w:colLast="0"/>
      <w:bookmarkEnd w:id="0"/>
    </w:p>
    <w:p w:rsidR="004E515E" w:rsidRDefault="004E515E">
      <w:pPr>
        <w:spacing w:after="160"/>
        <w:rPr>
          <w:rFonts w:ascii="Trebuchet MS" w:eastAsia="Trebuchet MS" w:hAnsi="Trebuchet MS" w:cs="Trebuchet MS"/>
        </w:rPr>
      </w:pPr>
    </w:p>
    <w:tbl>
      <w:tblPr>
        <w:tblStyle w:val="a"/>
        <w:tblW w:w="9620" w:type="dxa"/>
        <w:tblInd w:w="20" w:type="dxa"/>
        <w:tblLayout w:type="fixed"/>
        <w:tblLook w:val="0000" w:firstRow="0" w:lastRow="0" w:firstColumn="0" w:lastColumn="0" w:noHBand="0" w:noVBand="0"/>
      </w:tblPr>
      <w:tblGrid>
        <w:gridCol w:w="9620"/>
      </w:tblGrid>
      <w:tr w:rsidR="004E515E">
        <w:tc>
          <w:tcPr>
            <w:tcW w:w="9620" w:type="dxa"/>
            <w:shd w:val="clear" w:color="auto" w:fill="666553"/>
            <w:tcMar>
              <w:top w:w="40" w:type="dxa"/>
              <w:left w:w="0" w:type="dxa"/>
              <w:bottom w:w="0" w:type="dxa"/>
              <w:right w:w="0" w:type="dxa"/>
            </w:tcMar>
            <w:vAlign w:val="center"/>
          </w:tcPr>
          <w:p w:rsidR="004E515E" w:rsidRDefault="007B7DE1">
            <w:pPr>
              <w:jc w:val="center"/>
              <w:rPr>
                <w:rFonts w:ascii="Trebuchet MS" w:eastAsia="Trebuchet MS" w:hAnsi="Trebuchet MS" w:cs="Trebuchet MS"/>
                <w:b/>
                <w:color w:val="FFFFFF"/>
                <w:sz w:val="28"/>
                <w:szCs w:val="28"/>
              </w:rPr>
            </w:pPr>
            <w:r>
              <w:rPr>
                <w:rFonts w:ascii="Trebuchet MS" w:eastAsia="Trebuchet MS" w:hAnsi="Trebuchet MS" w:cs="Trebuchet MS"/>
                <w:b/>
                <w:color w:val="FFFFFF"/>
                <w:sz w:val="28"/>
                <w:szCs w:val="28"/>
              </w:rPr>
              <w:t>CAHIER DES CLAUSES ADMINISTRATIVES PARTICULIÈRES (CCAP)</w:t>
            </w:r>
          </w:p>
        </w:tc>
      </w:tr>
    </w:tbl>
    <w:p w:rsidR="004E515E" w:rsidRDefault="007B7DE1">
      <w:pPr>
        <w:rPr>
          <w:rFonts w:ascii="Trebuchet MS" w:eastAsia="Trebuchet MS" w:hAnsi="Trebuchet MS" w:cs="Trebuchet MS"/>
        </w:rPr>
      </w:pPr>
      <w:r>
        <w:rPr>
          <w:rFonts w:ascii="Trebuchet MS" w:eastAsia="Trebuchet MS" w:hAnsi="Trebuchet MS" w:cs="Trebuchet MS"/>
        </w:rPr>
        <w:t xml:space="preserve"> </w:t>
      </w:r>
    </w:p>
    <w:p w:rsidR="004E515E" w:rsidRDefault="004E515E">
      <w:pPr>
        <w:spacing w:after="120"/>
        <w:rPr>
          <w:rFonts w:ascii="Trebuchet MS" w:eastAsia="Trebuchet MS" w:hAnsi="Trebuchet MS" w:cs="Trebuchet MS"/>
        </w:rPr>
      </w:pPr>
    </w:p>
    <w:p w:rsidR="004E515E" w:rsidRDefault="004E515E">
      <w:pPr>
        <w:spacing w:line="200" w:lineRule="auto"/>
      </w:pPr>
    </w:p>
    <w:p w:rsidR="004E515E" w:rsidRDefault="004E515E">
      <w:pPr>
        <w:spacing w:line="279" w:lineRule="auto"/>
      </w:pPr>
    </w:p>
    <w:p w:rsidR="004E515E" w:rsidRDefault="007B7DE1">
      <w:pPr>
        <w:ind w:right="-59"/>
        <w:jc w:val="center"/>
        <w:rPr>
          <w:b/>
        </w:rPr>
      </w:pPr>
      <w:r>
        <w:rPr>
          <w:b/>
        </w:rPr>
        <w:t>ACCORD-CADRE DE FOURNITURES GAZ MEDICAUX ET DE SERVICES</w:t>
      </w:r>
    </w:p>
    <w:p w:rsidR="004E515E" w:rsidRDefault="004E515E">
      <w:pPr>
        <w:ind w:right="-59"/>
        <w:jc w:val="center"/>
        <w:rPr>
          <w:b/>
        </w:rPr>
      </w:pPr>
    </w:p>
    <w:p w:rsidR="004E515E" w:rsidRDefault="004E515E">
      <w:pPr>
        <w:ind w:right="-59"/>
        <w:jc w:val="center"/>
        <w:rPr>
          <w:b/>
        </w:rPr>
      </w:pPr>
    </w:p>
    <w:p w:rsidR="004E515E" w:rsidRDefault="007B7DE1">
      <w:pPr>
        <w:widowControl w:val="0"/>
        <w:spacing w:line="253" w:lineRule="auto"/>
        <w:jc w:val="center"/>
        <w:rPr>
          <w:rFonts w:ascii="Arial Narrow" w:eastAsia="Arial Narrow" w:hAnsi="Arial Narrow" w:cs="Arial Narrow"/>
          <w:b/>
          <w:sz w:val="22"/>
          <w:szCs w:val="22"/>
        </w:rPr>
      </w:pPr>
      <w:r>
        <w:rPr>
          <w:rFonts w:ascii="Arial Narrow" w:eastAsia="Arial Narrow" w:hAnsi="Arial Narrow" w:cs="Arial Narrow"/>
          <w:b/>
          <w:sz w:val="22"/>
          <w:szCs w:val="22"/>
        </w:rPr>
        <w:t>GROUPEMENT DE COMMANDES CHARENTE MARITIME</w:t>
      </w:r>
    </w:p>
    <w:p w:rsidR="004E515E" w:rsidRDefault="004E515E">
      <w:pPr>
        <w:ind w:right="-59"/>
        <w:jc w:val="center"/>
        <w:rPr>
          <w:b/>
        </w:rPr>
      </w:pPr>
    </w:p>
    <w:p w:rsidR="004E515E" w:rsidRDefault="004E515E">
      <w:pPr>
        <w:spacing w:line="200" w:lineRule="auto"/>
      </w:pPr>
    </w:p>
    <w:p w:rsidR="004E515E" w:rsidRDefault="004E515E">
      <w:pPr>
        <w:spacing w:line="353" w:lineRule="auto"/>
      </w:pPr>
    </w:p>
    <w:p w:rsidR="004E515E" w:rsidRDefault="004E515E">
      <w:pPr>
        <w:spacing w:line="200" w:lineRule="auto"/>
      </w:pPr>
    </w:p>
    <w:p w:rsidR="004E515E" w:rsidRDefault="004E515E">
      <w:pPr>
        <w:spacing w:line="200" w:lineRule="auto"/>
      </w:pPr>
    </w:p>
    <w:p w:rsidR="004E515E" w:rsidRDefault="004E515E">
      <w:pPr>
        <w:spacing w:line="200" w:lineRule="auto"/>
      </w:pPr>
    </w:p>
    <w:p w:rsidR="004E515E" w:rsidRDefault="004E515E">
      <w:pPr>
        <w:spacing w:after="180"/>
        <w:rPr>
          <w:rFonts w:ascii="Trebuchet MS" w:eastAsia="Trebuchet MS" w:hAnsi="Trebuchet MS" w:cs="Trebuchet MS"/>
          <w:sz w:val="22"/>
          <w:szCs w:val="22"/>
        </w:rPr>
      </w:pPr>
    </w:p>
    <w:tbl>
      <w:tblPr>
        <w:tblStyle w:val="a0"/>
        <w:tblW w:w="9620" w:type="dxa"/>
        <w:tblInd w:w="20" w:type="dxa"/>
        <w:tblLayout w:type="fixed"/>
        <w:tblLook w:val="0000" w:firstRow="0" w:lastRow="0" w:firstColumn="0" w:lastColumn="0" w:noHBand="0" w:noVBand="0"/>
      </w:tblPr>
      <w:tblGrid>
        <w:gridCol w:w="1260"/>
        <w:gridCol w:w="7100"/>
        <w:gridCol w:w="1260"/>
      </w:tblGrid>
      <w:tr w:rsidR="004E515E">
        <w:trPr>
          <w:trHeight w:val="1300"/>
        </w:trPr>
        <w:tc>
          <w:tcPr>
            <w:tcW w:w="1260" w:type="dxa"/>
            <w:tcMar>
              <w:top w:w="0" w:type="dxa"/>
              <w:left w:w="0" w:type="dxa"/>
              <w:bottom w:w="0" w:type="dxa"/>
              <w:right w:w="0" w:type="dxa"/>
            </w:tcMar>
          </w:tcPr>
          <w:p w:rsidR="004E515E" w:rsidRDefault="004E515E">
            <w:pPr>
              <w:rPr>
                <w:rFonts w:ascii="Trebuchet MS" w:eastAsia="Trebuchet MS" w:hAnsi="Trebuchet MS" w:cs="Trebuchet MS"/>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rsidR="004E515E" w:rsidRDefault="007B7DE1">
            <w:pPr>
              <w:spacing w:line="326" w:lineRule="auto"/>
              <w:jc w:val="center"/>
              <w:rPr>
                <w:rFonts w:ascii="Trebuchet MS" w:eastAsia="Trebuchet MS" w:hAnsi="Trebuchet MS" w:cs="Trebuchet MS"/>
                <w:b/>
              </w:rPr>
            </w:pPr>
            <w:r>
              <w:rPr>
                <w:rFonts w:ascii="Trebuchet MS" w:eastAsia="Trebuchet MS" w:hAnsi="Trebuchet MS" w:cs="Trebuchet MS"/>
                <w:b/>
                <w:sz w:val="22"/>
                <w:szCs w:val="22"/>
              </w:rPr>
              <w:t xml:space="preserve">Fournitures et prestations associées de gaz médicaux conditionnés, vrac, centrales de production, armoires de secours,  maintenance des systèmes de distribution, audit des matériels d’administration  </w:t>
            </w:r>
          </w:p>
        </w:tc>
        <w:tc>
          <w:tcPr>
            <w:tcW w:w="1260" w:type="dxa"/>
            <w:tcMar>
              <w:top w:w="0" w:type="dxa"/>
              <w:left w:w="0" w:type="dxa"/>
              <w:bottom w:w="0" w:type="dxa"/>
              <w:right w:w="0" w:type="dxa"/>
            </w:tcMar>
          </w:tcPr>
          <w:p w:rsidR="004E515E" w:rsidRDefault="004E515E">
            <w:pPr>
              <w:rPr>
                <w:rFonts w:ascii="Trebuchet MS" w:eastAsia="Trebuchet MS" w:hAnsi="Trebuchet MS" w:cs="Trebuchet MS"/>
              </w:rPr>
            </w:pPr>
          </w:p>
        </w:tc>
      </w:tr>
      <w:tr w:rsidR="004E515E">
        <w:trPr>
          <w:trHeight w:val="293"/>
        </w:trPr>
        <w:tc>
          <w:tcPr>
            <w:tcW w:w="9620" w:type="dxa"/>
            <w:gridSpan w:val="3"/>
            <w:vMerge w:val="restart"/>
            <w:tcMar>
              <w:top w:w="0" w:type="dxa"/>
              <w:left w:w="0" w:type="dxa"/>
              <w:bottom w:w="0" w:type="dxa"/>
              <w:right w:w="0" w:type="dxa"/>
            </w:tcMar>
            <w:vAlign w:val="center"/>
          </w:tcPr>
          <w:p w:rsidR="004E515E" w:rsidRDefault="004E515E">
            <w:pPr>
              <w:rPr>
                <w:rFonts w:ascii="Trebuchet MS" w:eastAsia="Trebuchet MS" w:hAnsi="Trebuchet MS" w:cs="Trebuchet MS"/>
              </w:rPr>
            </w:pPr>
          </w:p>
        </w:tc>
      </w:tr>
      <w:tr w:rsidR="004E515E">
        <w:trPr>
          <w:trHeight w:val="320"/>
        </w:trPr>
        <w:tc>
          <w:tcPr>
            <w:tcW w:w="9620" w:type="dxa"/>
            <w:gridSpan w:val="3"/>
            <w:vMerge/>
            <w:tcMar>
              <w:top w:w="0" w:type="dxa"/>
              <w:left w:w="0" w:type="dxa"/>
              <w:bottom w:w="0" w:type="dxa"/>
              <w:right w:w="0" w:type="dxa"/>
            </w:tcMar>
            <w:vAlign w:val="center"/>
          </w:tcPr>
          <w:p w:rsidR="004E515E" w:rsidRDefault="004E515E">
            <w:pPr>
              <w:widowControl w:val="0"/>
              <w:spacing w:line="276" w:lineRule="auto"/>
              <w:rPr>
                <w:rFonts w:ascii="Trebuchet MS" w:eastAsia="Trebuchet MS" w:hAnsi="Trebuchet MS" w:cs="Trebuchet MS"/>
              </w:rPr>
            </w:pPr>
          </w:p>
        </w:tc>
      </w:tr>
    </w:tbl>
    <w:p w:rsidR="004E515E" w:rsidRDefault="004E515E">
      <w:pPr>
        <w:spacing w:before="80" w:after="20"/>
        <w:ind w:left="20" w:right="20"/>
        <w:jc w:val="center"/>
      </w:pPr>
    </w:p>
    <w:p w:rsidR="004E515E" w:rsidRDefault="004E515E">
      <w:pPr>
        <w:spacing w:line="200" w:lineRule="auto"/>
      </w:pPr>
    </w:p>
    <w:p w:rsidR="004E515E" w:rsidRDefault="004E515E">
      <w:pPr>
        <w:spacing w:line="200" w:lineRule="auto"/>
      </w:pPr>
    </w:p>
    <w:p w:rsidR="004E515E" w:rsidRDefault="004E515E">
      <w:pPr>
        <w:spacing w:line="200" w:lineRule="auto"/>
      </w:pPr>
    </w:p>
    <w:p w:rsidR="004E515E" w:rsidRDefault="004E515E">
      <w:pPr>
        <w:spacing w:line="200" w:lineRule="auto"/>
      </w:pPr>
    </w:p>
    <w:p w:rsidR="004E515E" w:rsidRDefault="004E515E">
      <w:pPr>
        <w:spacing w:line="200" w:lineRule="auto"/>
      </w:pPr>
    </w:p>
    <w:p w:rsidR="004E515E" w:rsidRDefault="004E515E">
      <w:pPr>
        <w:spacing w:line="200" w:lineRule="auto"/>
      </w:pPr>
    </w:p>
    <w:p w:rsidR="004E515E" w:rsidRDefault="004E515E">
      <w:pPr>
        <w:spacing w:line="200" w:lineRule="auto"/>
      </w:pPr>
    </w:p>
    <w:p w:rsidR="004E515E" w:rsidRDefault="004E515E">
      <w:pPr>
        <w:spacing w:line="200" w:lineRule="auto"/>
      </w:pPr>
    </w:p>
    <w:p w:rsidR="004E515E" w:rsidRDefault="007B7DE1">
      <w:pPr>
        <w:tabs>
          <w:tab w:val="left" w:pos="720"/>
        </w:tabs>
        <w:ind w:left="1134" w:right="1134"/>
        <w:jc w:val="center"/>
        <w:rPr>
          <w:rFonts w:ascii="Trebuchet MS" w:eastAsia="Trebuchet MS" w:hAnsi="Trebuchet MS" w:cs="Trebuchet MS"/>
          <w:b/>
          <w:color w:val="00000A"/>
          <w:sz w:val="22"/>
          <w:szCs w:val="22"/>
        </w:rPr>
      </w:pPr>
      <w:r>
        <w:rPr>
          <w:rFonts w:ascii="Trebuchet MS" w:eastAsia="Trebuchet MS" w:hAnsi="Trebuchet MS" w:cs="Trebuchet MS"/>
          <w:b/>
          <w:color w:val="00000A"/>
          <w:sz w:val="22"/>
          <w:szCs w:val="22"/>
        </w:rPr>
        <w:t>Mandataire :</w:t>
      </w:r>
    </w:p>
    <w:p w:rsidR="004E515E" w:rsidRDefault="007B7DE1">
      <w:pPr>
        <w:tabs>
          <w:tab w:val="left" w:pos="720"/>
        </w:tabs>
        <w:ind w:left="1134" w:right="1134"/>
        <w:jc w:val="center"/>
        <w:rPr>
          <w:rFonts w:ascii="Trebuchet MS" w:eastAsia="Trebuchet MS" w:hAnsi="Trebuchet MS" w:cs="Trebuchet MS"/>
          <w:b/>
          <w:color w:val="00000A"/>
          <w:sz w:val="22"/>
          <w:szCs w:val="22"/>
        </w:rPr>
      </w:pPr>
      <w:r>
        <w:rPr>
          <w:rFonts w:ascii="Trebuchet MS" w:eastAsia="Trebuchet MS" w:hAnsi="Trebuchet MS" w:cs="Trebuchet MS"/>
          <w:b/>
          <w:color w:val="00000A"/>
          <w:sz w:val="22"/>
          <w:szCs w:val="22"/>
        </w:rPr>
        <w:t>Groupe Hospitalier de La Rochelle-Ré-Aunis</w:t>
      </w:r>
    </w:p>
    <w:p w:rsidR="004E515E" w:rsidRDefault="007B7DE1">
      <w:pPr>
        <w:tabs>
          <w:tab w:val="left" w:pos="720"/>
        </w:tabs>
        <w:ind w:left="1134" w:right="1134"/>
        <w:jc w:val="center"/>
        <w:rPr>
          <w:rFonts w:ascii="Trebuchet MS" w:eastAsia="Trebuchet MS" w:hAnsi="Trebuchet MS" w:cs="Trebuchet MS"/>
          <w:b/>
          <w:color w:val="00000A"/>
          <w:sz w:val="22"/>
          <w:szCs w:val="22"/>
        </w:rPr>
      </w:pPr>
      <w:r>
        <w:rPr>
          <w:rFonts w:ascii="Trebuchet MS" w:eastAsia="Trebuchet MS" w:hAnsi="Trebuchet MS" w:cs="Trebuchet MS"/>
          <w:b/>
          <w:color w:val="00000A"/>
          <w:sz w:val="22"/>
          <w:szCs w:val="22"/>
        </w:rPr>
        <w:t>Établissement support du GHT Atlantique</w:t>
      </w:r>
    </w:p>
    <w:p w:rsidR="004E515E" w:rsidRDefault="007B7DE1">
      <w:pPr>
        <w:tabs>
          <w:tab w:val="left" w:pos="720"/>
        </w:tabs>
        <w:ind w:left="1134" w:right="1134"/>
        <w:jc w:val="center"/>
        <w:rPr>
          <w:rFonts w:ascii="Trebuchet MS" w:eastAsia="Trebuchet MS" w:hAnsi="Trebuchet MS" w:cs="Trebuchet MS"/>
          <w:b/>
          <w:color w:val="00000A"/>
          <w:sz w:val="22"/>
          <w:szCs w:val="22"/>
        </w:rPr>
      </w:pPr>
      <w:r>
        <w:rPr>
          <w:rFonts w:ascii="Trebuchet MS" w:eastAsia="Trebuchet MS" w:hAnsi="Trebuchet MS" w:cs="Trebuchet MS"/>
          <w:b/>
          <w:color w:val="00000A"/>
          <w:sz w:val="22"/>
          <w:szCs w:val="22"/>
        </w:rPr>
        <w:t>Rue du Docteur Schweitzer</w:t>
      </w:r>
    </w:p>
    <w:p w:rsidR="004E515E" w:rsidRDefault="007B7DE1">
      <w:pPr>
        <w:tabs>
          <w:tab w:val="left" w:pos="720"/>
        </w:tabs>
        <w:ind w:left="1134" w:right="1134"/>
        <w:jc w:val="center"/>
        <w:rPr>
          <w:rFonts w:ascii="Trebuchet MS" w:eastAsia="Trebuchet MS" w:hAnsi="Trebuchet MS" w:cs="Trebuchet MS"/>
          <w:b/>
          <w:color w:val="00000A"/>
          <w:sz w:val="22"/>
          <w:szCs w:val="22"/>
        </w:rPr>
      </w:pPr>
      <w:r>
        <w:rPr>
          <w:rFonts w:ascii="Trebuchet MS" w:eastAsia="Trebuchet MS" w:hAnsi="Trebuchet MS" w:cs="Trebuchet MS"/>
          <w:b/>
          <w:color w:val="00000A"/>
          <w:sz w:val="22"/>
          <w:szCs w:val="22"/>
        </w:rPr>
        <w:t>BP 505</w:t>
      </w:r>
    </w:p>
    <w:p w:rsidR="004E515E" w:rsidRDefault="007B7DE1">
      <w:pPr>
        <w:tabs>
          <w:tab w:val="left" w:pos="720"/>
        </w:tabs>
        <w:ind w:left="1134" w:right="1134"/>
        <w:jc w:val="center"/>
      </w:pPr>
      <w:r>
        <w:rPr>
          <w:rFonts w:ascii="Trebuchet MS" w:eastAsia="Trebuchet MS" w:hAnsi="Trebuchet MS" w:cs="Trebuchet MS"/>
          <w:b/>
          <w:color w:val="00000A"/>
          <w:sz w:val="22"/>
          <w:szCs w:val="22"/>
        </w:rPr>
        <w:t>17019 LA ROCHELLE CEDEX</w:t>
      </w:r>
    </w:p>
    <w:p w:rsidR="004E515E" w:rsidRDefault="004E515E">
      <w:pPr>
        <w:pBdr>
          <w:top w:val="nil"/>
          <w:left w:val="nil"/>
          <w:bottom w:val="nil"/>
          <w:right w:val="nil"/>
          <w:between w:val="nil"/>
        </w:pBdr>
        <w:tabs>
          <w:tab w:val="left" w:pos="720"/>
        </w:tabs>
        <w:ind w:left="1134" w:right="1134"/>
        <w:jc w:val="center"/>
        <w:rPr>
          <w:b/>
        </w:rPr>
      </w:pPr>
    </w:p>
    <w:p w:rsidR="004E515E" w:rsidRDefault="007B7DE1">
      <w:pPr>
        <w:keepNext/>
        <w:keepLines/>
        <w:spacing w:before="480" w:line="276" w:lineRule="auto"/>
        <w:jc w:val="center"/>
        <w:rPr>
          <w:b/>
          <w:color w:val="000000"/>
          <w:sz w:val="18"/>
          <w:szCs w:val="18"/>
        </w:rPr>
      </w:pPr>
      <w:r>
        <w:rPr>
          <w:rFonts w:ascii="Cambria" w:eastAsia="Cambria" w:hAnsi="Cambria" w:cs="Cambria"/>
          <w:b/>
          <w:color w:val="366091"/>
          <w:sz w:val="32"/>
          <w:szCs w:val="32"/>
        </w:rPr>
        <w:lastRenderedPageBreak/>
        <w:t>SOMMAIRE</w:t>
      </w:r>
    </w:p>
    <w:p w:rsidR="004E515E" w:rsidRDefault="004E515E">
      <w:pPr>
        <w:spacing w:after="80"/>
        <w:rPr>
          <w:sz w:val="26"/>
          <w:szCs w:val="26"/>
        </w:rPr>
      </w:pPr>
    </w:p>
    <w:sdt>
      <w:sdtPr>
        <w:id w:val="-1424546136"/>
        <w:docPartObj>
          <w:docPartGallery w:val="Table of Contents"/>
          <w:docPartUnique/>
        </w:docPartObj>
      </w:sdtPr>
      <w:sdtEndPr/>
      <w:sdtContent>
        <w:p w:rsidR="004E515E" w:rsidRDefault="007B7DE1">
          <w:pPr>
            <w:widowControl w:val="0"/>
            <w:tabs>
              <w:tab w:val="right" w:leader="dot" w:pos="12000"/>
            </w:tabs>
            <w:spacing w:before="60"/>
            <w:rPr>
              <w:rFonts w:ascii="Arial" w:eastAsia="Arial" w:hAnsi="Arial" w:cs="Arial"/>
              <w:b/>
              <w:color w:val="000000"/>
              <w:sz w:val="22"/>
              <w:szCs w:val="22"/>
            </w:rPr>
          </w:pPr>
          <w:r>
            <w:fldChar w:fldCharType="begin"/>
          </w:r>
          <w:r>
            <w:instrText xml:space="preserve"> TOC \h \u \z \t "Heading 1,1,Heading 2,2,Heading 3,3,Heading 4,4,Heading 5,5,Heading 6,6,"</w:instrText>
          </w:r>
          <w:r>
            <w:fldChar w:fldCharType="separate"/>
          </w:r>
          <w:hyperlink w:anchor="_nu4x5knihmos">
            <w:r>
              <w:rPr>
                <w:b/>
                <w:color w:val="000000"/>
                <w:sz w:val="26"/>
                <w:szCs w:val="26"/>
              </w:rPr>
              <w:t>1 - Dispositions générales du Marché</w:t>
            </w:r>
            <w:r>
              <w:rPr>
                <w:b/>
                <w:color w:val="000000"/>
                <w:sz w:val="26"/>
                <w:szCs w:val="26"/>
              </w:rPr>
              <w:tab/>
              <w:t>4</w:t>
            </w:r>
          </w:hyperlink>
        </w:p>
        <w:p w:rsidR="004E515E" w:rsidRDefault="00DF6B39">
          <w:pPr>
            <w:widowControl w:val="0"/>
            <w:tabs>
              <w:tab w:val="right" w:leader="dot" w:pos="12000"/>
            </w:tabs>
            <w:spacing w:before="60"/>
            <w:ind w:left="360"/>
            <w:rPr>
              <w:rFonts w:ascii="Arial" w:eastAsia="Arial" w:hAnsi="Arial" w:cs="Arial"/>
              <w:color w:val="000000"/>
              <w:sz w:val="22"/>
              <w:szCs w:val="22"/>
            </w:rPr>
          </w:pPr>
          <w:hyperlink w:anchor="_mlscw7uhhw8j">
            <w:r w:rsidR="007B7DE1">
              <w:rPr>
                <w:color w:val="000000"/>
                <w:sz w:val="26"/>
                <w:szCs w:val="26"/>
              </w:rPr>
              <w:t>1.1 - Objet du marché</w:t>
            </w:r>
            <w:r w:rsidR="007B7DE1">
              <w:rPr>
                <w:color w:val="000000"/>
                <w:sz w:val="26"/>
                <w:szCs w:val="26"/>
              </w:rPr>
              <w:tab/>
              <w:t>4</w:t>
            </w:r>
          </w:hyperlink>
        </w:p>
        <w:p w:rsidR="004E515E" w:rsidRDefault="00DF6B39">
          <w:pPr>
            <w:widowControl w:val="0"/>
            <w:tabs>
              <w:tab w:val="right" w:leader="dot" w:pos="12000"/>
            </w:tabs>
            <w:spacing w:before="60"/>
            <w:ind w:left="360"/>
            <w:rPr>
              <w:rFonts w:ascii="Arial" w:eastAsia="Arial" w:hAnsi="Arial" w:cs="Arial"/>
              <w:color w:val="000000"/>
              <w:sz w:val="22"/>
              <w:szCs w:val="22"/>
            </w:rPr>
          </w:pPr>
          <w:hyperlink w:anchor="_73dmg89md19s">
            <w:r w:rsidR="007B7DE1">
              <w:rPr>
                <w:color w:val="000000"/>
                <w:sz w:val="26"/>
                <w:szCs w:val="26"/>
              </w:rPr>
              <w:t>1.2 - Décomposition en lots</w:t>
            </w:r>
            <w:r w:rsidR="007B7DE1">
              <w:rPr>
                <w:color w:val="000000"/>
                <w:sz w:val="26"/>
                <w:szCs w:val="26"/>
              </w:rPr>
              <w:tab/>
              <w:t>4</w:t>
            </w:r>
          </w:hyperlink>
        </w:p>
        <w:p w:rsidR="004E515E" w:rsidRDefault="00DF6B39">
          <w:pPr>
            <w:widowControl w:val="0"/>
            <w:tabs>
              <w:tab w:val="right" w:leader="dot" w:pos="12000"/>
            </w:tabs>
            <w:spacing w:before="60"/>
            <w:ind w:left="360"/>
            <w:rPr>
              <w:rFonts w:ascii="Arial" w:eastAsia="Arial" w:hAnsi="Arial" w:cs="Arial"/>
              <w:color w:val="000000"/>
              <w:sz w:val="22"/>
              <w:szCs w:val="22"/>
            </w:rPr>
          </w:pPr>
          <w:hyperlink w:anchor="_cwzvqlpd8bjv">
            <w:r w:rsidR="007B7DE1">
              <w:rPr>
                <w:color w:val="000000"/>
                <w:sz w:val="26"/>
                <w:szCs w:val="26"/>
              </w:rPr>
              <w:t>1.3 - Type d'accord-cadre</w:t>
            </w:r>
            <w:r w:rsidR="007B7DE1">
              <w:rPr>
                <w:color w:val="000000"/>
                <w:sz w:val="26"/>
                <w:szCs w:val="26"/>
              </w:rPr>
              <w:tab/>
              <w:t>5</w:t>
            </w:r>
          </w:hyperlink>
        </w:p>
        <w:p w:rsidR="004E515E" w:rsidRDefault="00DF6B39">
          <w:pPr>
            <w:widowControl w:val="0"/>
            <w:tabs>
              <w:tab w:val="right" w:leader="dot" w:pos="12000"/>
            </w:tabs>
            <w:spacing w:before="60"/>
            <w:ind w:left="360"/>
            <w:rPr>
              <w:rFonts w:ascii="Arial" w:eastAsia="Arial" w:hAnsi="Arial" w:cs="Arial"/>
              <w:color w:val="000000"/>
              <w:sz w:val="22"/>
              <w:szCs w:val="22"/>
            </w:rPr>
          </w:pPr>
          <w:hyperlink w:anchor="_bjdzycsuvnv8">
            <w:r w:rsidR="007B7DE1">
              <w:rPr>
                <w:color w:val="000000"/>
                <w:sz w:val="26"/>
                <w:szCs w:val="26"/>
              </w:rPr>
              <w:t>1.4 - Conditions d'attribution des bons de commandes</w:t>
            </w:r>
            <w:r w:rsidR="007B7DE1">
              <w:rPr>
                <w:color w:val="000000"/>
                <w:sz w:val="26"/>
                <w:szCs w:val="26"/>
              </w:rPr>
              <w:tab/>
              <w:t>5</w:t>
            </w:r>
          </w:hyperlink>
        </w:p>
        <w:p w:rsidR="004E515E" w:rsidRDefault="00DF6B39">
          <w:pPr>
            <w:widowControl w:val="0"/>
            <w:tabs>
              <w:tab w:val="right" w:leader="dot" w:pos="12000"/>
            </w:tabs>
            <w:spacing w:before="60"/>
            <w:rPr>
              <w:rFonts w:ascii="Arial" w:eastAsia="Arial" w:hAnsi="Arial" w:cs="Arial"/>
              <w:b/>
              <w:color w:val="000000"/>
              <w:sz w:val="22"/>
              <w:szCs w:val="22"/>
            </w:rPr>
          </w:pPr>
          <w:hyperlink w:anchor="_ibkn9cbssbfx">
            <w:r w:rsidR="007B7DE1">
              <w:rPr>
                <w:b/>
                <w:color w:val="000000"/>
                <w:sz w:val="26"/>
                <w:szCs w:val="26"/>
              </w:rPr>
              <w:t>2 - Pièces contractuelles</w:t>
            </w:r>
            <w:r w:rsidR="007B7DE1">
              <w:rPr>
                <w:b/>
                <w:color w:val="000000"/>
                <w:sz w:val="26"/>
                <w:szCs w:val="26"/>
              </w:rPr>
              <w:tab/>
              <w:t>6</w:t>
            </w:r>
          </w:hyperlink>
        </w:p>
        <w:p w:rsidR="004E515E" w:rsidRDefault="00DF6B39">
          <w:pPr>
            <w:widowControl w:val="0"/>
            <w:tabs>
              <w:tab w:val="right" w:leader="dot" w:pos="12000"/>
            </w:tabs>
            <w:spacing w:before="60"/>
            <w:rPr>
              <w:rFonts w:ascii="Arial" w:eastAsia="Arial" w:hAnsi="Arial" w:cs="Arial"/>
              <w:b/>
              <w:color w:val="000000"/>
              <w:sz w:val="22"/>
              <w:szCs w:val="22"/>
            </w:rPr>
          </w:pPr>
          <w:hyperlink w:anchor="_knlb0q2ofwk2">
            <w:r w:rsidR="007B7DE1">
              <w:rPr>
                <w:b/>
                <w:color w:val="000000"/>
                <w:sz w:val="26"/>
                <w:szCs w:val="26"/>
              </w:rPr>
              <w:t>3 - Confidentialité et mesures de sécurité</w:t>
            </w:r>
            <w:r w:rsidR="007B7DE1">
              <w:rPr>
                <w:b/>
                <w:color w:val="000000"/>
                <w:sz w:val="26"/>
                <w:szCs w:val="26"/>
              </w:rPr>
              <w:tab/>
              <w:t>7</w:t>
            </w:r>
          </w:hyperlink>
        </w:p>
        <w:p w:rsidR="004E515E" w:rsidRDefault="00DF6B39">
          <w:pPr>
            <w:widowControl w:val="0"/>
            <w:tabs>
              <w:tab w:val="right" w:leader="dot" w:pos="12000"/>
            </w:tabs>
            <w:spacing w:before="60"/>
            <w:rPr>
              <w:rFonts w:ascii="Arial" w:eastAsia="Arial" w:hAnsi="Arial" w:cs="Arial"/>
              <w:b/>
              <w:color w:val="000000"/>
              <w:sz w:val="22"/>
              <w:szCs w:val="22"/>
            </w:rPr>
          </w:pPr>
          <w:hyperlink w:anchor="_sds24f7iqttj">
            <w:r w:rsidR="007B7DE1">
              <w:rPr>
                <w:b/>
                <w:color w:val="000000"/>
                <w:sz w:val="26"/>
                <w:szCs w:val="26"/>
              </w:rPr>
              <w:t>4 - Protection des données à caractère personnel</w:t>
            </w:r>
            <w:r w:rsidR="007B7DE1">
              <w:rPr>
                <w:b/>
                <w:color w:val="000000"/>
                <w:sz w:val="26"/>
                <w:szCs w:val="26"/>
              </w:rPr>
              <w:tab/>
              <w:t>8</w:t>
            </w:r>
          </w:hyperlink>
        </w:p>
        <w:p w:rsidR="004E515E" w:rsidRDefault="00DF6B39">
          <w:pPr>
            <w:widowControl w:val="0"/>
            <w:tabs>
              <w:tab w:val="right" w:leader="dot" w:pos="12000"/>
            </w:tabs>
            <w:spacing w:before="60"/>
            <w:rPr>
              <w:rFonts w:ascii="Arial" w:eastAsia="Arial" w:hAnsi="Arial" w:cs="Arial"/>
              <w:b/>
              <w:color w:val="000000"/>
              <w:sz w:val="22"/>
              <w:szCs w:val="22"/>
            </w:rPr>
          </w:pPr>
          <w:hyperlink w:anchor="_cfnbjstdxa1x">
            <w:r w:rsidR="007B7DE1">
              <w:rPr>
                <w:b/>
                <w:color w:val="000000"/>
                <w:sz w:val="26"/>
                <w:szCs w:val="26"/>
              </w:rPr>
              <w:t>5 - Durée et délais d'exécution</w:t>
            </w:r>
            <w:r w:rsidR="007B7DE1">
              <w:rPr>
                <w:b/>
                <w:color w:val="000000"/>
                <w:sz w:val="26"/>
                <w:szCs w:val="26"/>
              </w:rPr>
              <w:tab/>
              <w:t>9</w:t>
            </w:r>
          </w:hyperlink>
        </w:p>
        <w:p w:rsidR="004E515E" w:rsidRDefault="00DF6B39">
          <w:pPr>
            <w:widowControl w:val="0"/>
            <w:tabs>
              <w:tab w:val="right" w:leader="dot" w:pos="12000"/>
            </w:tabs>
            <w:spacing w:before="60"/>
            <w:ind w:left="360"/>
            <w:rPr>
              <w:rFonts w:ascii="Arial" w:eastAsia="Arial" w:hAnsi="Arial" w:cs="Arial"/>
              <w:color w:val="000000"/>
              <w:sz w:val="22"/>
              <w:szCs w:val="22"/>
            </w:rPr>
          </w:pPr>
          <w:hyperlink w:anchor="_su59taw4qg63">
            <w:r w:rsidR="007B7DE1">
              <w:rPr>
                <w:color w:val="000000"/>
                <w:sz w:val="26"/>
                <w:szCs w:val="26"/>
              </w:rPr>
              <w:t>5.1 - Durée du contrat</w:t>
            </w:r>
            <w:r w:rsidR="007B7DE1">
              <w:rPr>
                <w:color w:val="000000"/>
                <w:sz w:val="26"/>
                <w:szCs w:val="26"/>
              </w:rPr>
              <w:tab/>
              <w:t>9</w:t>
            </w:r>
          </w:hyperlink>
        </w:p>
        <w:p w:rsidR="004E515E" w:rsidRDefault="00DF6B39" w:rsidP="0009561C">
          <w:pPr>
            <w:widowControl w:val="0"/>
            <w:tabs>
              <w:tab w:val="right" w:leader="dot" w:pos="12000"/>
            </w:tabs>
            <w:spacing w:before="60"/>
            <w:ind w:left="360"/>
            <w:rPr>
              <w:rFonts w:ascii="Arial" w:eastAsia="Arial" w:hAnsi="Arial" w:cs="Arial"/>
              <w:color w:val="000000"/>
              <w:sz w:val="22"/>
              <w:szCs w:val="22"/>
            </w:rPr>
          </w:pPr>
          <w:hyperlink w:anchor="_goggsy1hx423">
            <w:r w:rsidR="004E6552">
              <w:rPr>
                <w:color w:val="000000"/>
                <w:sz w:val="26"/>
                <w:szCs w:val="26"/>
              </w:rPr>
              <w:t>5.2</w:t>
            </w:r>
            <w:r w:rsidR="007B7DE1">
              <w:rPr>
                <w:color w:val="000000"/>
                <w:sz w:val="26"/>
                <w:szCs w:val="26"/>
              </w:rPr>
              <w:t xml:space="preserve"> – Délais de base</w:t>
            </w:r>
            <w:r w:rsidR="007B7DE1">
              <w:rPr>
                <w:color w:val="000000"/>
                <w:sz w:val="26"/>
                <w:szCs w:val="26"/>
              </w:rPr>
              <w:tab/>
              <w:t>9</w:t>
            </w:r>
          </w:hyperlink>
        </w:p>
        <w:p w:rsidR="004E515E" w:rsidRDefault="00DF6B39">
          <w:pPr>
            <w:widowControl w:val="0"/>
            <w:tabs>
              <w:tab w:val="right" w:leader="dot" w:pos="12000"/>
            </w:tabs>
            <w:spacing w:before="60"/>
            <w:rPr>
              <w:rFonts w:ascii="Arial" w:eastAsia="Arial" w:hAnsi="Arial" w:cs="Arial"/>
              <w:b/>
              <w:color w:val="000000"/>
              <w:sz w:val="22"/>
              <w:szCs w:val="22"/>
            </w:rPr>
          </w:pPr>
          <w:hyperlink w:anchor="_88nkdjx6zt83">
            <w:r w:rsidR="007B7DE1">
              <w:rPr>
                <w:b/>
                <w:color w:val="000000"/>
                <w:sz w:val="26"/>
                <w:szCs w:val="26"/>
              </w:rPr>
              <w:t>6 - Prix</w:t>
            </w:r>
            <w:r w:rsidR="007B7DE1">
              <w:rPr>
                <w:b/>
                <w:color w:val="000000"/>
                <w:sz w:val="26"/>
                <w:szCs w:val="26"/>
              </w:rPr>
              <w:tab/>
              <w:t>10</w:t>
            </w:r>
          </w:hyperlink>
        </w:p>
        <w:p w:rsidR="004E515E" w:rsidRDefault="00DF6B39">
          <w:pPr>
            <w:widowControl w:val="0"/>
            <w:tabs>
              <w:tab w:val="right" w:leader="dot" w:pos="12000"/>
            </w:tabs>
            <w:spacing w:before="60"/>
            <w:ind w:left="360"/>
            <w:rPr>
              <w:rFonts w:ascii="Arial" w:eastAsia="Arial" w:hAnsi="Arial" w:cs="Arial"/>
              <w:color w:val="000000"/>
              <w:sz w:val="22"/>
              <w:szCs w:val="22"/>
            </w:rPr>
          </w:pPr>
          <w:hyperlink w:anchor="_c81aiva1totr">
            <w:r w:rsidR="007B7DE1">
              <w:rPr>
                <w:color w:val="000000"/>
                <w:sz w:val="26"/>
                <w:szCs w:val="26"/>
              </w:rPr>
              <w:t>6.1 - Caractéristiques des prix pratiqués</w:t>
            </w:r>
            <w:r w:rsidR="007B7DE1">
              <w:rPr>
                <w:color w:val="000000"/>
                <w:sz w:val="26"/>
                <w:szCs w:val="26"/>
              </w:rPr>
              <w:tab/>
              <w:t>10</w:t>
            </w:r>
          </w:hyperlink>
        </w:p>
        <w:p w:rsidR="004E515E" w:rsidRDefault="00DF6B39">
          <w:pPr>
            <w:widowControl w:val="0"/>
            <w:tabs>
              <w:tab w:val="right" w:leader="dot" w:pos="12000"/>
            </w:tabs>
            <w:spacing w:before="60"/>
            <w:ind w:left="360"/>
            <w:rPr>
              <w:rFonts w:ascii="Arial" w:eastAsia="Arial" w:hAnsi="Arial" w:cs="Arial"/>
              <w:color w:val="000000"/>
              <w:sz w:val="22"/>
              <w:szCs w:val="22"/>
            </w:rPr>
          </w:pPr>
          <w:hyperlink w:anchor="_2lk41rw2t1j3">
            <w:r w:rsidR="007B7DE1">
              <w:rPr>
                <w:color w:val="000000"/>
                <w:sz w:val="26"/>
                <w:szCs w:val="26"/>
              </w:rPr>
              <w:t>6.2 - Modalités de variation des prix</w:t>
            </w:r>
            <w:r w:rsidR="007B7DE1">
              <w:rPr>
                <w:color w:val="000000"/>
                <w:sz w:val="26"/>
                <w:szCs w:val="26"/>
              </w:rPr>
              <w:tab/>
              <w:t>11</w:t>
            </w:r>
          </w:hyperlink>
        </w:p>
        <w:p w:rsidR="004E515E" w:rsidRDefault="00DF6B39">
          <w:pPr>
            <w:widowControl w:val="0"/>
            <w:tabs>
              <w:tab w:val="right" w:leader="dot" w:pos="12000"/>
            </w:tabs>
            <w:spacing w:before="60"/>
            <w:rPr>
              <w:rFonts w:ascii="Arial" w:eastAsia="Arial" w:hAnsi="Arial" w:cs="Arial"/>
              <w:b/>
              <w:color w:val="000000"/>
              <w:sz w:val="22"/>
              <w:szCs w:val="22"/>
            </w:rPr>
          </w:pPr>
          <w:hyperlink w:anchor="_mel4uzver38x">
            <w:r w:rsidR="007B7DE1">
              <w:rPr>
                <w:b/>
                <w:color w:val="000000"/>
                <w:sz w:val="26"/>
                <w:szCs w:val="26"/>
              </w:rPr>
              <w:t>7 - Garanties Financières</w:t>
            </w:r>
            <w:r w:rsidR="007B7DE1">
              <w:rPr>
                <w:b/>
                <w:color w:val="000000"/>
                <w:sz w:val="26"/>
                <w:szCs w:val="26"/>
              </w:rPr>
              <w:tab/>
              <w:t>13</w:t>
            </w:r>
          </w:hyperlink>
        </w:p>
        <w:p w:rsidR="004E515E" w:rsidRDefault="00DF6B39">
          <w:pPr>
            <w:widowControl w:val="0"/>
            <w:tabs>
              <w:tab w:val="right" w:leader="dot" w:pos="12000"/>
            </w:tabs>
            <w:spacing w:before="60"/>
            <w:rPr>
              <w:rFonts w:ascii="Arial" w:eastAsia="Arial" w:hAnsi="Arial" w:cs="Arial"/>
              <w:b/>
              <w:color w:val="000000"/>
              <w:sz w:val="22"/>
              <w:szCs w:val="22"/>
            </w:rPr>
          </w:pPr>
          <w:hyperlink w:anchor="_b9ckeusnywuo">
            <w:r w:rsidR="007B7DE1">
              <w:rPr>
                <w:b/>
                <w:color w:val="000000"/>
                <w:sz w:val="26"/>
                <w:szCs w:val="26"/>
              </w:rPr>
              <w:t>8 – Avance</w:t>
            </w:r>
            <w:r w:rsidR="007B7DE1">
              <w:rPr>
                <w:b/>
                <w:color w:val="000000"/>
                <w:sz w:val="26"/>
                <w:szCs w:val="26"/>
              </w:rPr>
              <w:tab/>
              <w:t>13</w:t>
            </w:r>
          </w:hyperlink>
        </w:p>
        <w:p w:rsidR="004E515E" w:rsidRDefault="00DF6B39">
          <w:pPr>
            <w:widowControl w:val="0"/>
            <w:tabs>
              <w:tab w:val="right" w:leader="dot" w:pos="12000"/>
            </w:tabs>
            <w:spacing w:before="60"/>
            <w:rPr>
              <w:rFonts w:ascii="Arial" w:eastAsia="Arial" w:hAnsi="Arial" w:cs="Arial"/>
              <w:b/>
              <w:color w:val="000000"/>
              <w:sz w:val="22"/>
              <w:szCs w:val="22"/>
            </w:rPr>
          </w:pPr>
          <w:hyperlink w:anchor="_ccjteup67znz">
            <w:r w:rsidR="007B7DE1">
              <w:rPr>
                <w:b/>
                <w:color w:val="000000"/>
                <w:sz w:val="26"/>
                <w:szCs w:val="26"/>
              </w:rPr>
              <w:t>9 - Modalités de règlement des comptes</w:t>
            </w:r>
            <w:r w:rsidR="007B7DE1">
              <w:rPr>
                <w:b/>
                <w:color w:val="000000"/>
                <w:sz w:val="26"/>
                <w:szCs w:val="26"/>
              </w:rPr>
              <w:tab/>
              <w:t>13</w:t>
            </w:r>
          </w:hyperlink>
        </w:p>
        <w:p w:rsidR="004E515E" w:rsidRDefault="00DF6B39">
          <w:pPr>
            <w:widowControl w:val="0"/>
            <w:tabs>
              <w:tab w:val="right" w:leader="dot" w:pos="12000"/>
            </w:tabs>
            <w:spacing w:before="60"/>
            <w:ind w:left="360"/>
            <w:rPr>
              <w:rFonts w:ascii="Arial" w:eastAsia="Arial" w:hAnsi="Arial" w:cs="Arial"/>
              <w:color w:val="000000"/>
              <w:sz w:val="22"/>
              <w:szCs w:val="22"/>
            </w:rPr>
          </w:pPr>
          <w:hyperlink w:anchor="_9rx8chexpcmq">
            <w:r w:rsidR="007B7DE1">
              <w:rPr>
                <w:color w:val="000000"/>
                <w:sz w:val="26"/>
                <w:szCs w:val="26"/>
              </w:rPr>
              <w:t>9.1 - Acomptes et paiements partiels définitifs</w:t>
            </w:r>
            <w:r w:rsidR="007B7DE1">
              <w:rPr>
                <w:color w:val="000000"/>
                <w:sz w:val="26"/>
                <w:szCs w:val="26"/>
              </w:rPr>
              <w:tab/>
              <w:t>13</w:t>
            </w:r>
          </w:hyperlink>
        </w:p>
        <w:p w:rsidR="004E515E" w:rsidRDefault="00DF6B39">
          <w:pPr>
            <w:widowControl w:val="0"/>
            <w:tabs>
              <w:tab w:val="right" w:leader="dot" w:pos="12000"/>
            </w:tabs>
            <w:spacing w:before="60"/>
            <w:ind w:left="360"/>
            <w:rPr>
              <w:rFonts w:ascii="Arial" w:eastAsia="Arial" w:hAnsi="Arial" w:cs="Arial"/>
              <w:color w:val="000000"/>
              <w:sz w:val="22"/>
              <w:szCs w:val="22"/>
            </w:rPr>
          </w:pPr>
          <w:hyperlink w:anchor="_ntcqn358d1ij">
            <w:r w:rsidR="007B7DE1">
              <w:rPr>
                <w:color w:val="000000"/>
                <w:sz w:val="26"/>
                <w:szCs w:val="26"/>
              </w:rPr>
              <w:t>9.2 - Présentation des demandes de paiement</w:t>
            </w:r>
            <w:r w:rsidR="007B7DE1">
              <w:rPr>
                <w:color w:val="000000"/>
                <w:sz w:val="26"/>
                <w:szCs w:val="26"/>
              </w:rPr>
              <w:tab/>
              <w:t>13</w:t>
            </w:r>
          </w:hyperlink>
        </w:p>
        <w:p w:rsidR="004E515E" w:rsidRDefault="00DF6B39">
          <w:pPr>
            <w:widowControl w:val="0"/>
            <w:tabs>
              <w:tab w:val="right" w:leader="dot" w:pos="12000"/>
            </w:tabs>
            <w:spacing w:before="60"/>
            <w:ind w:left="360"/>
            <w:rPr>
              <w:rFonts w:ascii="Arial" w:eastAsia="Arial" w:hAnsi="Arial" w:cs="Arial"/>
              <w:color w:val="000000"/>
              <w:sz w:val="22"/>
              <w:szCs w:val="22"/>
            </w:rPr>
          </w:pPr>
          <w:hyperlink w:anchor="_4f11armpgjlk">
            <w:r w:rsidR="007B7DE1">
              <w:rPr>
                <w:color w:val="000000"/>
                <w:sz w:val="26"/>
                <w:szCs w:val="26"/>
              </w:rPr>
              <w:t>9.3 - Délai global de paiement</w:t>
            </w:r>
            <w:r w:rsidR="007B7DE1">
              <w:rPr>
                <w:color w:val="000000"/>
                <w:sz w:val="26"/>
                <w:szCs w:val="26"/>
              </w:rPr>
              <w:tab/>
              <w:t>14</w:t>
            </w:r>
          </w:hyperlink>
        </w:p>
        <w:p w:rsidR="004E515E" w:rsidRDefault="00DF6B39">
          <w:pPr>
            <w:widowControl w:val="0"/>
            <w:tabs>
              <w:tab w:val="right" w:leader="dot" w:pos="12000"/>
            </w:tabs>
            <w:spacing w:before="60"/>
            <w:ind w:left="360"/>
            <w:rPr>
              <w:rFonts w:ascii="Arial" w:eastAsia="Arial" w:hAnsi="Arial" w:cs="Arial"/>
              <w:color w:val="000000"/>
              <w:sz w:val="22"/>
              <w:szCs w:val="22"/>
            </w:rPr>
          </w:pPr>
          <w:hyperlink w:anchor="_dq308jz7gyeq">
            <w:r w:rsidR="007B7DE1">
              <w:rPr>
                <w:color w:val="000000"/>
                <w:sz w:val="26"/>
                <w:szCs w:val="26"/>
              </w:rPr>
              <w:t>9.4 - Paiement des cotraitants</w:t>
            </w:r>
            <w:r w:rsidR="007B7DE1">
              <w:rPr>
                <w:color w:val="000000"/>
                <w:sz w:val="26"/>
                <w:szCs w:val="26"/>
              </w:rPr>
              <w:tab/>
              <w:t>15</w:t>
            </w:r>
          </w:hyperlink>
        </w:p>
        <w:p w:rsidR="004E515E" w:rsidRDefault="00DF6B39">
          <w:pPr>
            <w:widowControl w:val="0"/>
            <w:tabs>
              <w:tab w:val="right" w:leader="dot" w:pos="12000"/>
            </w:tabs>
            <w:spacing w:before="60"/>
            <w:ind w:left="360"/>
            <w:rPr>
              <w:rFonts w:ascii="Arial" w:eastAsia="Arial" w:hAnsi="Arial" w:cs="Arial"/>
              <w:color w:val="000000"/>
              <w:sz w:val="22"/>
              <w:szCs w:val="22"/>
            </w:rPr>
          </w:pPr>
          <w:hyperlink w:anchor="_ybva8al3qa74">
            <w:r w:rsidR="007B7DE1">
              <w:rPr>
                <w:color w:val="000000"/>
                <w:sz w:val="26"/>
                <w:szCs w:val="26"/>
              </w:rPr>
              <w:t>9.5 - Paiement des sous-traitants</w:t>
            </w:r>
            <w:r w:rsidR="007B7DE1">
              <w:rPr>
                <w:color w:val="000000"/>
                <w:sz w:val="26"/>
                <w:szCs w:val="26"/>
              </w:rPr>
              <w:tab/>
              <w:t>15</w:t>
            </w:r>
          </w:hyperlink>
        </w:p>
        <w:p w:rsidR="004E515E" w:rsidRDefault="00DF6B39">
          <w:pPr>
            <w:widowControl w:val="0"/>
            <w:tabs>
              <w:tab w:val="right" w:leader="dot" w:pos="12000"/>
            </w:tabs>
            <w:spacing w:before="60"/>
            <w:rPr>
              <w:rFonts w:ascii="Arial" w:eastAsia="Arial" w:hAnsi="Arial" w:cs="Arial"/>
              <w:b/>
              <w:color w:val="000000"/>
              <w:sz w:val="22"/>
              <w:szCs w:val="22"/>
            </w:rPr>
          </w:pPr>
          <w:hyperlink w:anchor="_2kzmvpv1hrce">
            <w:r w:rsidR="007B7DE1">
              <w:rPr>
                <w:b/>
                <w:color w:val="000000"/>
                <w:sz w:val="26"/>
                <w:szCs w:val="26"/>
              </w:rPr>
              <w:t>10 - Conditions d'exécution des prestations</w:t>
            </w:r>
            <w:r w:rsidR="007B7DE1">
              <w:rPr>
                <w:b/>
                <w:color w:val="000000"/>
                <w:sz w:val="26"/>
                <w:szCs w:val="26"/>
              </w:rPr>
              <w:tab/>
              <w:t>15</w:t>
            </w:r>
          </w:hyperlink>
        </w:p>
        <w:p w:rsidR="004E515E" w:rsidRDefault="00DF6B39">
          <w:pPr>
            <w:widowControl w:val="0"/>
            <w:tabs>
              <w:tab w:val="right" w:leader="dot" w:pos="12000"/>
            </w:tabs>
            <w:spacing w:before="60"/>
            <w:rPr>
              <w:rFonts w:ascii="Arial" w:eastAsia="Arial" w:hAnsi="Arial" w:cs="Arial"/>
              <w:b/>
              <w:color w:val="000000"/>
              <w:sz w:val="22"/>
              <w:szCs w:val="22"/>
            </w:rPr>
          </w:pPr>
          <w:hyperlink w:anchor="_9xts1klsuxfu">
            <w:r w:rsidR="007B7DE1">
              <w:rPr>
                <w:b/>
                <w:color w:val="000000"/>
                <w:sz w:val="26"/>
                <w:szCs w:val="26"/>
              </w:rPr>
              <w:t>11 - Constatation de l'exécution des prestations</w:t>
            </w:r>
            <w:r w:rsidR="007B7DE1">
              <w:rPr>
                <w:b/>
                <w:color w:val="000000"/>
                <w:sz w:val="26"/>
                <w:szCs w:val="26"/>
              </w:rPr>
              <w:tab/>
              <w:t>20</w:t>
            </w:r>
          </w:hyperlink>
        </w:p>
        <w:p w:rsidR="004E515E" w:rsidRDefault="00DF6B39">
          <w:pPr>
            <w:widowControl w:val="0"/>
            <w:tabs>
              <w:tab w:val="right" w:leader="dot" w:pos="12000"/>
            </w:tabs>
            <w:spacing w:before="60"/>
            <w:ind w:left="360"/>
            <w:rPr>
              <w:rFonts w:ascii="Arial" w:eastAsia="Arial" w:hAnsi="Arial" w:cs="Arial"/>
              <w:color w:val="000000"/>
              <w:sz w:val="22"/>
              <w:szCs w:val="22"/>
            </w:rPr>
          </w:pPr>
          <w:hyperlink w:anchor="_by3dudbjz5mu">
            <w:r w:rsidR="007B7DE1">
              <w:rPr>
                <w:color w:val="000000"/>
                <w:sz w:val="26"/>
                <w:szCs w:val="26"/>
              </w:rPr>
              <w:t>11.1 - Vérifications</w:t>
            </w:r>
            <w:r w:rsidR="007B7DE1">
              <w:rPr>
                <w:color w:val="000000"/>
                <w:sz w:val="26"/>
                <w:szCs w:val="26"/>
              </w:rPr>
              <w:tab/>
              <w:t>20</w:t>
            </w:r>
          </w:hyperlink>
        </w:p>
        <w:p w:rsidR="004E515E" w:rsidRDefault="00DF6B39">
          <w:pPr>
            <w:widowControl w:val="0"/>
            <w:tabs>
              <w:tab w:val="right" w:leader="dot" w:pos="12000"/>
            </w:tabs>
            <w:spacing w:before="60"/>
            <w:ind w:left="360"/>
            <w:rPr>
              <w:rFonts w:ascii="Arial" w:eastAsia="Arial" w:hAnsi="Arial" w:cs="Arial"/>
              <w:color w:val="000000"/>
              <w:sz w:val="22"/>
              <w:szCs w:val="22"/>
            </w:rPr>
          </w:pPr>
          <w:hyperlink w:anchor="_ig4n72r1g7e3">
            <w:r w:rsidR="007B7DE1">
              <w:rPr>
                <w:color w:val="000000"/>
                <w:sz w:val="26"/>
                <w:szCs w:val="26"/>
              </w:rPr>
              <w:t>11.2 - Décision après vérification</w:t>
            </w:r>
            <w:r w:rsidR="007B7DE1">
              <w:rPr>
                <w:color w:val="000000"/>
                <w:sz w:val="26"/>
                <w:szCs w:val="26"/>
              </w:rPr>
              <w:tab/>
              <w:t>22</w:t>
            </w:r>
          </w:hyperlink>
        </w:p>
        <w:p w:rsidR="004E515E" w:rsidRDefault="00DF6B39">
          <w:pPr>
            <w:widowControl w:val="0"/>
            <w:tabs>
              <w:tab w:val="right" w:leader="dot" w:pos="12000"/>
            </w:tabs>
            <w:spacing w:before="60"/>
            <w:rPr>
              <w:rFonts w:ascii="Arial" w:eastAsia="Arial" w:hAnsi="Arial" w:cs="Arial"/>
              <w:b/>
              <w:color w:val="000000"/>
              <w:sz w:val="22"/>
              <w:szCs w:val="22"/>
            </w:rPr>
          </w:pPr>
          <w:hyperlink w:anchor="_v5s26qkso75a">
            <w:r w:rsidR="007B7DE1">
              <w:rPr>
                <w:b/>
                <w:color w:val="000000"/>
                <w:sz w:val="26"/>
                <w:szCs w:val="26"/>
              </w:rPr>
              <w:t>12 - Garantie des prestations</w:t>
            </w:r>
            <w:r w:rsidR="007B7DE1">
              <w:rPr>
                <w:b/>
                <w:color w:val="000000"/>
                <w:sz w:val="26"/>
                <w:szCs w:val="26"/>
              </w:rPr>
              <w:tab/>
              <w:t>22</w:t>
            </w:r>
          </w:hyperlink>
        </w:p>
        <w:p w:rsidR="004E515E" w:rsidRDefault="00DF6B39">
          <w:pPr>
            <w:widowControl w:val="0"/>
            <w:tabs>
              <w:tab w:val="right" w:leader="dot" w:pos="12000"/>
            </w:tabs>
            <w:spacing w:before="60"/>
            <w:rPr>
              <w:rFonts w:ascii="Arial" w:eastAsia="Arial" w:hAnsi="Arial" w:cs="Arial"/>
              <w:b/>
              <w:color w:val="000000"/>
              <w:sz w:val="22"/>
              <w:szCs w:val="22"/>
            </w:rPr>
          </w:pPr>
          <w:hyperlink w:anchor="_89ycu6uwrjfu">
            <w:r w:rsidR="007B7DE1">
              <w:rPr>
                <w:b/>
                <w:color w:val="000000"/>
                <w:sz w:val="26"/>
                <w:szCs w:val="26"/>
              </w:rPr>
              <w:t>13 – Pénalités</w:t>
            </w:r>
            <w:r w:rsidR="007B7DE1">
              <w:rPr>
                <w:b/>
                <w:color w:val="000000"/>
                <w:sz w:val="26"/>
                <w:szCs w:val="26"/>
              </w:rPr>
              <w:tab/>
              <w:t>22</w:t>
            </w:r>
          </w:hyperlink>
        </w:p>
        <w:p w:rsidR="004E515E" w:rsidRDefault="00DF6B39">
          <w:pPr>
            <w:widowControl w:val="0"/>
            <w:tabs>
              <w:tab w:val="right" w:leader="dot" w:pos="12000"/>
            </w:tabs>
            <w:spacing w:before="60"/>
            <w:ind w:left="360"/>
            <w:rPr>
              <w:rFonts w:ascii="Arial" w:eastAsia="Arial" w:hAnsi="Arial" w:cs="Arial"/>
              <w:color w:val="000000"/>
              <w:sz w:val="22"/>
              <w:szCs w:val="22"/>
            </w:rPr>
          </w:pPr>
          <w:hyperlink w:anchor="_m9a262zfkwht">
            <w:r w:rsidR="007B7DE1">
              <w:rPr>
                <w:color w:val="000000"/>
                <w:sz w:val="26"/>
                <w:szCs w:val="26"/>
              </w:rPr>
              <w:t>13.1 - Pénalités de retard (hors fourniture d’air et de vide, maintenance)</w:t>
            </w:r>
            <w:r w:rsidR="007B7DE1">
              <w:rPr>
                <w:color w:val="000000"/>
                <w:sz w:val="26"/>
                <w:szCs w:val="26"/>
              </w:rPr>
              <w:tab/>
              <w:t>23</w:t>
            </w:r>
          </w:hyperlink>
        </w:p>
        <w:p w:rsidR="004E515E" w:rsidRDefault="00DF6B39">
          <w:pPr>
            <w:widowControl w:val="0"/>
            <w:tabs>
              <w:tab w:val="right" w:leader="dot" w:pos="12000"/>
            </w:tabs>
            <w:spacing w:before="60"/>
            <w:ind w:left="360"/>
            <w:rPr>
              <w:rFonts w:ascii="Arial" w:eastAsia="Arial" w:hAnsi="Arial" w:cs="Arial"/>
              <w:color w:val="000000"/>
              <w:sz w:val="22"/>
              <w:szCs w:val="22"/>
            </w:rPr>
          </w:pPr>
          <w:hyperlink w:anchor="_ucdo3dzbs955">
            <w:r w:rsidR="007B7DE1">
              <w:rPr>
                <w:color w:val="000000"/>
                <w:sz w:val="26"/>
                <w:szCs w:val="26"/>
              </w:rPr>
              <w:t>13.2 - Pénalités d'indisponibilité pour les prestations de maintenance</w:t>
            </w:r>
            <w:r w:rsidR="007B7DE1">
              <w:rPr>
                <w:color w:val="000000"/>
                <w:sz w:val="26"/>
                <w:szCs w:val="26"/>
              </w:rPr>
              <w:tab/>
              <w:t>23</w:t>
            </w:r>
          </w:hyperlink>
        </w:p>
        <w:p w:rsidR="004E515E" w:rsidRDefault="00DF6B39">
          <w:pPr>
            <w:widowControl w:val="0"/>
            <w:tabs>
              <w:tab w:val="right" w:leader="dot" w:pos="12000"/>
            </w:tabs>
            <w:spacing w:before="60"/>
            <w:ind w:left="360"/>
            <w:rPr>
              <w:rFonts w:ascii="Arial" w:eastAsia="Arial" w:hAnsi="Arial" w:cs="Arial"/>
              <w:color w:val="000000"/>
              <w:sz w:val="22"/>
              <w:szCs w:val="22"/>
            </w:rPr>
          </w:pPr>
          <w:hyperlink w:anchor="_qn8dgiok6b3i">
            <w:r w:rsidR="007B7DE1">
              <w:rPr>
                <w:color w:val="000000"/>
                <w:sz w:val="26"/>
                <w:szCs w:val="26"/>
              </w:rPr>
              <w:t>13.3 - Pénalités d'indisponibilité pour les prestations de fourniture d’air et de vide</w:t>
            </w:r>
            <w:r w:rsidR="007B7DE1">
              <w:rPr>
                <w:color w:val="000000"/>
                <w:sz w:val="26"/>
                <w:szCs w:val="26"/>
              </w:rPr>
              <w:tab/>
              <w:t>23</w:t>
            </w:r>
          </w:hyperlink>
        </w:p>
        <w:p w:rsidR="004E515E" w:rsidRDefault="00DF6B39">
          <w:pPr>
            <w:widowControl w:val="0"/>
            <w:tabs>
              <w:tab w:val="right" w:leader="dot" w:pos="12000"/>
            </w:tabs>
            <w:spacing w:before="60"/>
            <w:ind w:left="360"/>
            <w:rPr>
              <w:rFonts w:ascii="Arial" w:eastAsia="Arial" w:hAnsi="Arial" w:cs="Arial"/>
              <w:color w:val="000000"/>
              <w:sz w:val="22"/>
              <w:szCs w:val="22"/>
            </w:rPr>
          </w:pPr>
          <w:hyperlink w:anchor="_m2pzzmyr87ir">
            <w:r w:rsidR="007B7DE1">
              <w:rPr>
                <w:color w:val="000000"/>
                <w:sz w:val="26"/>
                <w:szCs w:val="26"/>
              </w:rPr>
              <w:t>13.4 - Pénalité pour travail dissimulé</w:t>
            </w:r>
            <w:r w:rsidR="007B7DE1">
              <w:rPr>
                <w:color w:val="000000"/>
                <w:sz w:val="26"/>
                <w:szCs w:val="26"/>
              </w:rPr>
              <w:tab/>
              <w:t>23</w:t>
            </w:r>
          </w:hyperlink>
        </w:p>
        <w:p w:rsidR="004E515E" w:rsidRDefault="00DF6B39">
          <w:pPr>
            <w:widowControl w:val="0"/>
            <w:tabs>
              <w:tab w:val="right" w:leader="dot" w:pos="12000"/>
            </w:tabs>
            <w:spacing w:before="60"/>
            <w:ind w:left="360"/>
            <w:rPr>
              <w:rFonts w:ascii="Arial" w:eastAsia="Arial" w:hAnsi="Arial" w:cs="Arial"/>
              <w:color w:val="000000"/>
              <w:sz w:val="22"/>
              <w:szCs w:val="22"/>
            </w:rPr>
          </w:pPr>
          <w:hyperlink w:anchor="_sxgmy9m08plp">
            <w:r w:rsidR="007B7DE1">
              <w:rPr>
                <w:color w:val="000000"/>
                <w:sz w:val="26"/>
                <w:szCs w:val="26"/>
              </w:rPr>
              <w:t>13.5 - Pénalité litiges de facturation</w:t>
            </w:r>
            <w:r w:rsidR="007B7DE1">
              <w:rPr>
                <w:color w:val="000000"/>
                <w:sz w:val="26"/>
                <w:szCs w:val="26"/>
              </w:rPr>
              <w:tab/>
              <w:t>24</w:t>
            </w:r>
          </w:hyperlink>
        </w:p>
        <w:p w:rsidR="004E515E" w:rsidRDefault="00DF6B39">
          <w:pPr>
            <w:widowControl w:val="0"/>
            <w:tabs>
              <w:tab w:val="right" w:leader="dot" w:pos="12000"/>
            </w:tabs>
            <w:spacing w:before="60"/>
            <w:rPr>
              <w:rFonts w:ascii="Arial" w:eastAsia="Arial" w:hAnsi="Arial" w:cs="Arial"/>
              <w:b/>
              <w:color w:val="000000"/>
              <w:sz w:val="22"/>
              <w:szCs w:val="22"/>
            </w:rPr>
          </w:pPr>
          <w:hyperlink w:anchor="_26fe1cvqx7kq">
            <w:r w:rsidR="007B7DE1">
              <w:rPr>
                <w:b/>
                <w:color w:val="000000"/>
                <w:sz w:val="26"/>
                <w:szCs w:val="26"/>
              </w:rPr>
              <w:t>14 - Assurances</w:t>
            </w:r>
            <w:r w:rsidR="007B7DE1">
              <w:rPr>
                <w:b/>
                <w:color w:val="000000"/>
                <w:sz w:val="26"/>
                <w:szCs w:val="26"/>
              </w:rPr>
              <w:tab/>
              <w:t>24</w:t>
            </w:r>
          </w:hyperlink>
        </w:p>
        <w:p w:rsidR="004E515E" w:rsidRDefault="00DF6B39">
          <w:pPr>
            <w:widowControl w:val="0"/>
            <w:tabs>
              <w:tab w:val="right" w:leader="dot" w:pos="12000"/>
            </w:tabs>
            <w:spacing w:before="60"/>
            <w:rPr>
              <w:rFonts w:ascii="Arial" w:eastAsia="Arial" w:hAnsi="Arial" w:cs="Arial"/>
              <w:b/>
              <w:color w:val="000000"/>
              <w:sz w:val="22"/>
              <w:szCs w:val="22"/>
            </w:rPr>
          </w:pPr>
          <w:hyperlink w:anchor="_rjye9dcqgc01">
            <w:r w:rsidR="007B7DE1">
              <w:rPr>
                <w:b/>
                <w:color w:val="000000"/>
                <w:sz w:val="26"/>
                <w:szCs w:val="26"/>
              </w:rPr>
              <w:t>15 – Modifications techniques</w:t>
            </w:r>
            <w:r w:rsidR="007B7DE1">
              <w:rPr>
                <w:b/>
                <w:color w:val="000000"/>
                <w:sz w:val="26"/>
                <w:szCs w:val="26"/>
              </w:rPr>
              <w:tab/>
              <w:t>24</w:t>
            </w:r>
          </w:hyperlink>
        </w:p>
        <w:p w:rsidR="004E515E" w:rsidRDefault="00DF6B39">
          <w:pPr>
            <w:widowControl w:val="0"/>
            <w:tabs>
              <w:tab w:val="right" w:leader="dot" w:pos="12000"/>
            </w:tabs>
            <w:spacing w:before="60"/>
            <w:ind w:left="360"/>
            <w:rPr>
              <w:rFonts w:ascii="Arial" w:eastAsia="Arial" w:hAnsi="Arial" w:cs="Arial"/>
              <w:color w:val="000000"/>
              <w:sz w:val="22"/>
              <w:szCs w:val="22"/>
            </w:rPr>
          </w:pPr>
          <w:hyperlink w:anchor="_8jtlttpzxftg">
            <w:r w:rsidR="007B7DE1">
              <w:rPr>
                <w:color w:val="000000"/>
                <w:sz w:val="26"/>
                <w:szCs w:val="26"/>
              </w:rPr>
              <w:t>15.1 – Généralités</w:t>
            </w:r>
            <w:r w:rsidR="007B7DE1">
              <w:rPr>
                <w:color w:val="000000"/>
                <w:sz w:val="26"/>
                <w:szCs w:val="26"/>
              </w:rPr>
              <w:tab/>
              <w:t>24</w:t>
            </w:r>
          </w:hyperlink>
        </w:p>
        <w:p w:rsidR="004E515E" w:rsidRDefault="00DF6B39">
          <w:pPr>
            <w:widowControl w:val="0"/>
            <w:tabs>
              <w:tab w:val="right" w:leader="dot" w:pos="12000"/>
            </w:tabs>
            <w:spacing w:before="60"/>
            <w:ind w:left="360"/>
            <w:rPr>
              <w:rFonts w:ascii="Arial" w:eastAsia="Arial" w:hAnsi="Arial" w:cs="Arial"/>
              <w:color w:val="000000"/>
              <w:sz w:val="22"/>
              <w:szCs w:val="22"/>
            </w:rPr>
          </w:pPr>
          <w:hyperlink w:anchor="_7fneam5k627v">
            <w:r w:rsidR="007B7DE1">
              <w:rPr>
                <w:color w:val="000000"/>
                <w:sz w:val="26"/>
                <w:szCs w:val="26"/>
              </w:rPr>
              <w:t>15.2 – Modifications d’ordre financier ou administratif</w:t>
            </w:r>
            <w:r w:rsidR="007B7DE1">
              <w:rPr>
                <w:color w:val="000000"/>
                <w:sz w:val="26"/>
                <w:szCs w:val="26"/>
              </w:rPr>
              <w:tab/>
              <w:t>24</w:t>
            </w:r>
          </w:hyperlink>
        </w:p>
        <w:p w:rsidR="004E515E" w:rsidRDefault="00DF6B39">
          <w:pPr>
            <w:widowControl w:val="0"/>
            <w:tabs>
              <w:tab w:val="right" w:leader="dot" w:pos="12000"/>
            </w:tabs>
            <w:spacing w:before="60"/>
            <w:ind w:left="360"/>
            <w:rPr>
              <w:rFonts w:ascii="Arial" w:eastAsia="Arial" w:hAnsi="Arial" w:cs="Arial"/>
              <w:color w:val="000000"/>
              <w:sz w:val="22"/>
              <w:szCs w:val="22"/>
            </w:rPr>
          </w:pPr>
          <w:hyperlink w:anchor="_gteir0iqac8z">
            <w:r w:rsidR="007B7DE1">
              <w:rPr>
                <w:color w:val="000000"/>
                <w:sz w:val="26"/>
                <w:szCs w:val="26"/>
              </w:rPr>
              <w:t xml:space="preserve">15.3 – Modifications d’ordre technique (Articles L2194-1 et R2194-1 du Code de la </w:t>
            </w:r>
            <w:r w:rsidR="007B7DE1">
              <w:rPr>
                <w:color w:val="000000"/>
                <w:sz w:val="26"/>
                <w:szCs w:val="26"/>
              </w:rPr>
              <w:lastRenderedPageBreak/>
              <w:t>Commande Publique sauf exception mentionnée ci-dessous)</w:t>
            </w:r>
            <w:r w:rsidR="007B7DE1">
              <w:rPr>
                <w:color w:val="000000"/>
                <w:sz w:val="26"/>
                <w:szCs w:val="26"/>
              </w:rPr>
              <w:tab/>
              <w:t>25</w:t>
            </w:r>
          </w:hyperlink>
        </w:p>
        <w:p w:rsidR="004E515E" w:rsidRDefault="00DF6B39">
          <w:pPr>
            <w:widowControl w:val="0"/>
            <w:tabs>
              <w:tab w:val="right" w:leader="dot" w:pos="12000"/>
            </w:tabs>
            <w:spacing w:before="60"/>
            <w:rPr>
              <w:rFonts w:ascii="Arial" w:eastAsia="Arial" w:hAnsi="Arial" w:cs="Arial"/>
              <w:b/>
              <w:color w:val="000000"/>
              <w:sz w:val="22"/>
              <w:szCs w:val="22"/>
            </w:rPr>
          </w:pPr>
          <w:hyperlink w:anchor="_1k1d842fesh6">
            <w:r w:rsidR="007B7DE1">
              <w:rPr>
                <w:b/>
                <w:color w:val="000000"/>
                <w:sz w:val="26"/>
                <w:szCs w:val="26"/>
              </w:rPr>
              <w:t>16 - Résiliation du contrat</w:t>
            </w:r>
            <w:r w:rsidR="007B7DE1">
              <w:rPr>
                <w:b/>
                <w:color w:val="000000"/>
                <w:sz w:val="26"/>
                <w:szCs w:val="26"/>
              </w:rPr>
              <w:tab/>
              <w:t>27</w:t>
            </w:r>
          </w:hyperlink>
        </w:p>
        <w:p w:rsidR="004E515E" w:rsidRDefault="00DF6B39">
          <w:pPr>
            <w:widowControl w:val="0"/>
            <w:tabs>
              <w:tab w:val="right" w:leader="dot" w:pos="12000"/>
            </w:tabs>
            <w:spacing w:before="60"/>
            <w:ind w:left="360"/>
            <w:rPr>
              <w:rFonts w:ascii="Arial" w:eastAsia="Arial" w:hAnsi="Arial" w:cs="Arial"/>
              <w:color w:val="000000"/>
              <w:sz w:val="22"/>
              <w:szCs w:val="22"/>
            </w:rPr>
          </w:pPr>
          <w:hyperlink w:anchor="_8o754c12wh98">
            <w:r w:rsidR="007B7DE1">
              <w:rPr>
                <w:color w:val="000000"/>
                <w:sz w:val="26"/>
                <w:szCs w:val="26"/>
              </w:rPr>
              <w:t>16.1 - Conditions de résiliation de l'accord-cadre</w:t>
            </w:r>
            <w:r w:rsidR="007B7DE1">
              <w:rPr>
                <w:color w:val="000000"/>
                <w:sz w:val="26"/>
                <w:szCs w:val="26"/>
              </w:rPr>
              <w:tab/>
              <w:t>27</w:t>
            </w:r>
          </w:hyperlink>
        </w:p>
        <w:p w:rsidR="004E515E" w:rsidRDefault="00DF6B39">
          <w:pPr>
            <w:widowControl w:val="0"/>
            <w:tabs>
              <w:tab w:val="right" w:leader="dot" w:pos="12000"/>
            </w:tabs>
            <w:spacing w:before="60"/>
            <w:ind w:left="360"/>
            <w:rPr>
              <w:rFonts w:ascii="Arial" w:eastAsia="Arial" w:hAnsi="Arial" w:cs="Arial"/>
              <w:color w:val="000000"/>
              <w:sz w:val="22"/>
              <w:szCs w:val="22"/>
            </w:rPr>
          </w:pPr>
          <w:hyperlink w:anchor="_uvh7hwm59i3a">
            <w:r w:rsidR="007B7DE1">
              <w:rPr>
                <w:color w:val="000000"/>
                <w:sz w:val="26"/>
                <w:szCs w:val="26"/>
              </w:rPr>
              <w:t>16.2 - Redressement ou liquidation judiciaire</w:t>
            </w:r>
            <w:r w:rsidR="007B7DE1">
              <w:rPr>
                <w:color w:val="000000"/>
                <w:sz w:val="26"/>
                <w:szCs w:val="26"/>
              </w:rPr>
              <w:tab/>
              <w:t>29</w:t>
            </w:r>
          </w:hyperlink>
        </w:p>
        <w:p w:rsidR="004E515E" w:rsidRDefault="00DF6B39">
          <w:pPr>
            <w:widowControl w:val="0"/>
            <w:tabs>
              <w:tab w:val="right" w:leader="dot" w:pos="12000"/>
            </w:tabs>
            <w:spacing w:before="60"/>
            <w:rPr>
              <w:rFonts w:ascii="Arial" w:eastAsia="Arial" w:hAnsi="Arial" w:cs="Arial"/>
              <w:b/>
              <w:color w:val="000000"/>
              <w:sz w:val="22"/>
              <w:szCs w:val="22"/>
            </w:rPr>
          </w:pPr>
          <w:hyperlink w:anchor="_mz1wbr14k762">
            <w:r w:rsidR="007B7DE1">
              <w:rPr>
                <w:b/>
                <w:color w:val="000000"/>
                <w:sz w:val="26"/>
                <w:szCs w:val="26"/>
              </w:rPr>
              <w:t>17 – Dans le cas de mise à disposition d’équipement et maintenance</w:t>
            </w:r>
            <w:r w:rsidR="007B7DE1">
              <w:rPr>
                <w:b/>
                <w:color w:val="000000"/>
                <w:sz w:val="26"/>
                <w:szCs w:val="26"/>
              </w:rPr>
              <w:tab/>
              <w:t>29</w:t>
            </w:r>
          </w:hyperlink>
        </w:p>
        <w:p w:rsidR="004E515E" w:rsidRDefault="00DF6B39">
          <w:pPr>
            <w:widowControl w:val="0"/>
            <w:tabs>
              <w:tab w:val="right" w:leader="dot" w:pos="12000"/>
            </w:tabs>
            <w:spacing w:before="60"/>
            <w:ind w:left="360"/>
            <w:rPr>
              <w:rFonts w:ascii="Arial" w:eastAsia="Arial" w:hAnsi="Arial" w:cs="Arial"/>
              <w:color w:val="000000"/>
              <w:sz w:val="22"/>
              <w:szCs w:val="22"/>
            </w:rPr>
          </w:pPr>
          <w:hyperlink w:anchor="_gobrh737i9p2">
            <w:r w:rsidR="007B7DE1">
              <w:rPr>
                <w:color w:val="000000"/>
                <w:sz w:val="26"/>
                <w:szCs w:val="26"/>
              </w:rPr>
              <w:t>17.1 – Livraison et mise en ordre de marche de l’équipement mis à disposition</w:t>
            </w:r>
            <w:r w:rsidR="007B7DE1">
              <w:rPr>
                <w:color w:val="000000"/>
                <w:sz w:val="26"/>
                <w:szCs w:val="26"/>
              </w:rPr>
              <w:tab/>
              <w:t>30</w:t>
            </w:r>
          </w:hyperlink>
        </w:p>
        <w:p w:rsidR="004E515E" w:rsidRDefault="00DF6B39">
          <w:pPr>
            <w:widowControl w:val="0"/>
            <w:tabs>
              <w:tab w:val="right" w:leader="dot" w:pos="12000"/>
            </w:tabs>
            <w:spacing w:before="60"/>
            <w:ind w:left="360"/>
            <w:rPr>
              <w:rFonts w:ascii="Arial" w:eastAsia="Arial" w:hAnsi="Arial" w:cs="Arial"/>
              <w:color w:val="000000"/>
              <w:sz w:val="22"/>
              <w:szCs w:val="22"/>
            </w:rPr>
          </w:pPr>
          <w:hyperlink w:anchor="_xez18qvh2lyf">
            <w:r w:rsidR="007B7DE1">
              <w:rPr>
                <w:color w:val="000000"/>
                <w:sz w:val="26"/>
                <w:szCs w:val="26"/>
              </w:rPr>
              <w:t>17.2 – Maintenance tous risques</w:t>
            </w:r>
            <w:r w:rsidR="007B7DE1">
              <w:rPr>
                <w:color w:val="000000"/>
                <w:sz w:val="26"/>
                <w:szCs w:val="26"/>
              </w:rPr>
              <w:tab/>
              <w:t>30</w:t>
            </w:r>
          </w:hyperlink>
        </w:p>
        <w:p w:rsidR="004E515E" w:rsidRDefault="00DF6B39">
          <w:pPr>
            <w:widowControl w:val="0"/>
            <w:tabs>
              <w:tab w:val="right" w:leader="dot" w:pos="12000"/>
            </w:tabs>
            <w:spacing w:before="60"/>
            <w:rPr>
              <w:rFonts w:ascii="Arial" w:eastAsia="Arial" w:hAnsi="Arial" w:cs="Arial"/>
              <w:b/>
              <w:color w:val="000000"/>
              <w:sz w:val="22"/>
              <w:szCs w:val="22"/>
            </w:rPr>
          </w:pPr>
          <w:hyperlink w:anchor="_ev2rw1iif7ew">
            <w:r w:rsidR="007B7DE1">
              <w:rPr>
                <w:b/>
                <w:color w:val="000000"/>
                <w:sz w:val="26"/>
                <w:szCs w:val="26"/>
              </w:rPr>
              <w:t>18 - Règlement des litiges et langues</w:t>
            </w:r>
            <w:r w:rsidR="007B7DE1">
              <w:rPr>
                <w:b/>
                <w:color w:val="000000"/>
                <w:sz w:val="26"/>
                <w:szCs w:val="26"/>
              </w:rPr>
              <w:tab/>
              <w:t>31</w:t>
            </w:r>
          </w:hyperlink>
        </w:p>
        <w:p w:rsidR="004E515E" w:rsidRDefault="00DF6B39">
          <w:pPr>
            <w:widowControl w:val="0"/>
            <w:tabs>
              <w:tab w:val="right" w:leader="dot" w:pos="12000"/>
            </w:tabs>
            <w:spacing w:before="60"/>
            <w:rPr>
              <w:rFonts w:ascii="Arial" w:eastAsia="Arial" w:hAnsi="Arial" w:cs="Arial"/>
              <w:b/>
              <w:color w:val="000000"/>
              <w:sz w:val="22"/>
              <w:szCs w:val="22"/>
            </w:rPr>
          </w:pPr>
          <w:hyperlink w:anchor="_pucj6axw8awp">
            <w:r w:rsidR="007B7DE1">
              <w:rPr>
                <w:b/>
                <w:color w:val="000000"/>
                <w:sz w:val="26"/>
                <w:szCs w:val="26"/>
              </w:rPr>
              <w:t>19 - Exécution par défaut et non-conformité</w:t>
            </w:r>
            <w:r w:rsidR="007B7DE1">
              <w:rPr>
                <w:b/>
                <w:color w:val="000000"/>
                <w:sz w:val="26"/>
                <w:szCs w:val="26"/>
              </w:rPr>
              <w:tab/>
              <w:t>32</w:t>
            </w:r>
          </w:hyperlink>
        </w:p>
        <w:p w:rsidR="004E515E" w:rsidRDefault="00DF6B39">
          <w:pPr>
            <w:widowControl w:val="0"/>
            <w:tabs>
              <w:tab w:val="right" w:leader="dot" w:pos="12000"/>
            </w:tabs>
            <w:spacing w:before="60"/>
            <w:rPr>
              <w:rFonts w:ascii="Arial" w:eastAsia="Arial" w:hAnsi="Arial" w:cs="Arial"/>
              <w:b/>
              <w:color w:val="000000"/>
              <w:sz w:val="22"/>
              <w:szCs w:val="22"/>
            </w:rPr>
          </w:pPr>
          <w:hyperlink w:anchor="_jcvxzlh46h24">
            <w:r w:rsidR="007B7DE1">
              <w:rPr>
                <w:b/>
                <w:color w:val="000000"/>
                <w:sz w:val="26"/>
                <w:szCs w:val="26"/>
              </w:rPr>
              <w:t>20 – Normes et règlements applicables</w:t>
            </w:r>
            <w:r w:rsidR="007B7DE1">
              <w:rPr>
                <w:b/>
                <w:color w:val="000000"/>
                <w:sz w:val="26"/>
                <w:szCs w:val="26"/>
              </w:rPr>
              <w:tab/>
              <w:t>33</w:t>
            </w:r>
          </w:hyperlink>
        </w:p>
        <w:p w:rsidR="004E515E" w:rsidRDefault="00DF6B39">
          <w:pPr>
            <w:widowControl w:val="0"/>
            <w:tabs>
              <w:tab w:val="right" w:leader="dot" w:pos="12000"/>
            </w:tabs>
            <w:spacing w:before="60"/>
            <w:rPr>
              <w:rFonts w:ascii="Arial" w:eastAsia="Arial" w:hAnsi="Arial" w:cs="Arial"/>
              <w:b/>
              <w:color w:val="000000"/>
              <w:sz w:val="22"/>
              <w:szCs w:val="22"/>
            </w:rPr>
          </w:pPr>
          <w:hyperlink w:anchor="_l9qxough3lr6">
            <w:r w:rsidR="007B7DE1">
              <w:rPr>
                <w:b/>
                <w:color w:val="000000"/>
                <w:sz w:val="26"/>
                <w:szCs w:val="26"/>
              </w:rPr>
              <w:t>21 - Dérogations</w:t>
            </w:r>
            <w:r w:rsidR="007B7DE1">
              <w:rPr>
                <w:b/>
                <w:color w:val="000000"/>
                <w:sz w:val="26"/>
                <w:szCs w:val="26"/>
              </w:rPr>
              <w:tab/>
              <w:t>33</w:t>
            </w:r>
          </w:hyperlink>
          <w:r w:rsidR="007B7DE1">
            <w:fldChar w:fldCharType="end"/>
          </w:r>
        </w:p>
      </w:sdtContent>
    </w:sdt>
    <w:p w:rsidR="004E515E" w:rsidRDefault="004E515E">
      <w:pPr>
        <w:rPr>
          <w:sz w:val="10"/>
          <w:szCs w:val="10"/>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
          <w:szCs w:val="2"/>
        </w:rPr>
      </w:pPr>
    </w:p>
    <w:p w:rsidR="00E847D5" w:rsidRDefault="00E847D5">
      <w:pPr>
        <w:rPr>
          <w:rFonts w:ascii="Trebuchet MS" w:eastAsia="Trebuchet MS" w:hAnsi="Trebuchet MS" w:cs="Trebuchet MS"/>
          <w:sz w:val="20"/>
          <w:szCs w:val="20"/>
        </w:rPr>
      </w:pPr>
    </w:p>
    <w:p w:rsidR="00E847D5" w:rsidRDefault="00E847D5">
      <w:pPr>
        <w:rPr>
          <w:rFonts w:ascii="Trebuchet MS" w:eastAsia="Trebuchet MS" w:hAnsi="Trebuchet MS" w:cs="Trebuchet MS"/>
          <w:sz w:val="20"/>
          <w:szCs w:val="20"/>
        </w:rPr>
      </w:pPr>
    </w:p>
    <w:p w:rsidR="00E847D5" w:rsidRDefault="00E847D5">
      <w:pPr>
        <w:rPr>
          <w:rFonts w:ascii="Trebuchet MS" w:eastAsia="Trebuchet MS" w:hAnsi="Trebuchet MS" w:cs="Trebuchet MS"/>
          <w:sz w:val="20"/>
          <w:szCs w:val="20"/>
        </w:rPr>
      </w:pPr>
    </w:p>
    <w:p w:rsidR="00E847D5" w:rsidRDefault="00E847D5">
      <w:pPr>
        <w:rPr>
          <w:rFonts w:ascii="Trebuchet MS" w:eastAsia="Trebuchet MS" w:hAnsi="Trebuchet MS" w:cs="Trebuchet MS"/>
          <w:sz w:val="20"/>
          <w:szCs w:val="20"/>
        </w:rPr>
      </w:pPr>
    </w:p>
    <w:p w:rsidR="00E847D5" w:rsidRDefault="00E847D5">
      <w:pPr>
        <w:rPr>
          <w:rFonts w:ascii="Trebuchet MS" w:eastAsia="Trebuchet MS" w:hAnsi="Trebuchet MS" w:cs="Trebuchet MS"/>
          <w:sz w:val="20"/>
          <w:szCs w:val="20"/>
        </w:rPr>
      </w:pPr>
    </w:p>
    <w:p w:rsidR="00E847D5" w:rsidRDefault="00E847D5">
      <w:pPr>
        <w:rPr>
          <w:rFonts w:ascii="Trebuchet MS" w:eastAsia="Trebuchet MS" w:hAnsi="Trebuchet MS" w:cs="Trebuchet MS"/>
          <w:sz w:val="20"/>
          <w:szCs w:val="20"/>
        </w:rPr>
      </w:pPr>
    </w:p>
    <w:p w:rsidR="00E847D5" w:rsidRDefault="00E847D5">
      <w:pPr>
        <w:rPr>
          <w:rFonts w:ascii="Trebuchet MS" w:eastAsia="Trebuchet MS" w:hAnsi="Trebuchet MS" w:cs="Trebuchet MS"/>
          <w:sz w:val="20"/>
          <w:szCs w:val="20"/>
        </w:rPr>
      </w:pPr>
    </w:p>
    <w:p w:rsidR="00E847D5" w:rsidRDefault="00E847D5">
      <w:pPr>
        <w:rPr>
          <w:rFonts w:ascii="Trebuchet MS" w:eastAsia="Trebuchet MS" w:hAnsi="Trebuchet MS" w:cs="Trebuchet MS"/>
          <w:sz w:val="20"/>
          <w:szCs w:val="20"/>
        </w:rPr>
      </w:pPr>
    </w:p>
    <w:p w:rsidR="00E847D5" w:rsidRDefault="00E847D5">
      <w:pPr>
        <w:rPr>
          <w:rFonts w:ascii="Trebuchet MS" w:eastAsia="Trebuchet MS" w:hAnsi="Trebuchet MS" w:cs="Trebuchet MS"/>
          <w:sz w:val="20"/>
          <w:szCs w:val="20"/>
        </w:rPr>
      </w:pPr>
    </w:p>
    <w:p w:rsidR="00E847D5" w:rsidRDefault="00E847D5">
      <w:pPr>
        <w:rPr>
          <w:rFonts w:ascii="Trebuchet MS" w:eastAsia="Trebuchet MS" w:hAnsi="Trebuchet MS" w:cs="Trebuchet MS"/>
          <w:sz w:val="20"/>
          <w:szCs w:val="20"/>
        </w:rPr>
      </w:pPr>
    </w:p>
    <w:p w:rsidR="00E847D5" w:rsidRDefault="00E847D5">
      <w:pPr>
        <w:rPr>
          <w:rFonts w:ascii="Trebuchet MS" w:eastAsia="Trebuchet MS" w:hAnsi="Trebuchet MS" w:cs="Trebuchet MS"/>
          <w:sz w:val="20"/>
          <w:szCs w:val="20"/>
        </w:rPr>
      </w:pPr>
    </w:p>
    <w:p w:rsidR="00E847D5" w:rsidRDefault="00E847D5">
      <w:pPr>
        <w:rPr>
          <w:rFonts w:ascii="Trebuchet MS" w:eastAsia="Trebuchet MS" w:hAnsi="Trebuchet MS" w:cs="Trebuchet MS"/>
          <w:sz w:val="20"/>
          <w:szCs w:val="20"/>
        </w:rPr>
      </w:pPr>
    </w:p>
    <w:p w:rsidR="005D47AA" w:rsidRDefault="005D47AA">
      <w:pPr>
        <w:rPr>
          <w:rFonts w:ascii="Trebuchet MS" w:eastAsia="Trebuchet MS" w:hAnsi="Trebuchet MS" w:cs="Trebuchet MS"/>
          <w:sz w:val="20"/>
          <w:szCs w:val="20"/>
        </w:rPr>
      </w:pPr>
    </w:p>
    <w:p w:rsidR="005D47AA" w:rsidRDefault="005D47AA">
      <w:pPr>
        <w:rPr>
          <w:rFonts w:ascii="Trebuchet MS" w:eastAsia="Trebuchet MS" w:hAnsi="Trebuchet MS" w:cs="Trebuchet MS"/>
          <w:sz w:val="20"/>
          <w:szCs w:val="20"/>
        </w:rPr>
      </w:pPr>
    </w:p>
    <w:p w:rsidR="005D47AA" w:rsidRDefault="005D47AA">
      <w:pPr>
        <w:rPr>
          <w:rFonts w:ascii="Trebuchet MS" w:eastAsia="Trebuchet MS" w:hAnsi="Trebuchet MS" w:cs="Trebuchet MS"/>
          <w:sz w:val="20"/>
          <w:szCs w:val="20"/>
        </w:rPr>
      </w:pPr>
    </w:p>
    <w:p w:rsidR="00E847D5" w:rsidRDefault="00E847D5">
      <w:pPr>
        <w:rPr>
          <w:rFonts w:ascii="Trebuchet MS" w:eastAsia="Trebuchet MS" w:hAnsi="Trebuchet MS" w:cs="Trebuchet MS"/>
          <w:sz w:val="20"/>
          <w:szCs w:val="20"/>
        </w:rPr>
      </w:pPr>
    </w:p>
    <w:p w:rsidR="00E847D5" w:rsidRDefault="00E847D5">
      <w:pPr>
        <w:rPr>
          <w:rFonts w:ascii="Trebuchet MS" w:eastAsia="Trebuchet MS" w:hAnsi="Trebuchet MS" w:cs="Trebuchet MS"/>
          <w:sz w:val="20"/>
          <w:szCs w:val="20"/>
        </w:rPr>
      </w:pPr>
    </w:p>
    <w:p w:rsidR="00994A24" w:rsidRDefault="00994A24">
      <w:pPr>
        <w:rPr>
          <w:rFonts w:ascii="Trebuchet MS" w:eastAsia="Trebuchet MS" w:hAnsi="Trebuchet MS" w:cs="Trebuchet MS"/>
          <w:sz w:val="20"/>
          <w:szCs w:val="20"/>
        </w:rPr>
      </w:pPr>
    </w:p>
    <w:p w:rsidR="00994A24" w:rsidRDefault="00994A24">
      <w:pPr>
        <w:rPr>
          <w:rFonts w:ascii="Trebuchet MS" w:eastAsia="Trebuchet MS" w:hAnsi="Trebuchet MS" w:cs="Trebuchet MS"/>
          <w:sz w:val="20"/>
          <w:szCs w:val="20"/>
        </w:rPr>
      </w:pPr>
    </w:p>
    <w:p w:rsidR="00994A24" w:rsidRPr="00E847D5" w:rsidRDefault="00994A24">
      <w:pPr>
        <w:rPr>
          <w:rFonts w:ascii="Trebuchet MS" w:eastAsia="Trebuchet MS" w:hAnsi="Trebuchet MS" w:cs="Trebuchet MS"/>
          <w:sz w:val="20"/>
          <w:szCs w:val="20"/>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rPr>
          <w:rFonts w:ascii="Trebuchet MS" w:eastAsia="Trebuchet MS" w:hAnsi="Trebuchet MS" w:cs="Trebuchet MS"/>
          <w:sz w:val="2"/>
          <w:szCs w:val="2"/>
        </w:rPr>
      </w:pPr>
    </w:p>
    <w:p w:rsidR="004E515E" w:rsidRDefault="004E515E">
      <w:pPr>
        <w:spacing w:line="20" w:lineRule="auto"/>
        <w:rPr>
          <w:sz w:val="20"/>
          <w:szCs w:val="20"/>
        </w:rPr>
      </w:pPr>
    </w:p>
    <w:p w:rsidR="004E515E" w:rsidRPr="00D5332F" w:rsidRDefault="007B7DE1" w:rsidP="001F30A2">
      <w:pPr>
        <w:pStyle w:val="Titre1"/>
        <w:spacing w:after="0"/>
        <w:rPr>
          <w:rFonts w:ascii="Trebuchet MS" w:eastAsia="Trebuchet MS" w:hAnsi="Trebuchet MS" w:cs="Times New Roman"/>
          <w:sz w:val="28"/>
          <w:szCs w:val="24"/>
        </w:rPr>
      </w:pPr>
      <w:bookmarkStart w:id="1" w:name="_nu4x5knihmos" w:colFirst="0" w:colLast="0"/>
      <w:bookmarkEnd w:id="1"/>
      <w:r w:rsidRPr="00D5332F">
        <w:rPr>
          <w:rFonts w:ascii="Times New Roman" w:eastAsia="Trebuchet MS" w:hAnsi="Times New Roman" w:cs="Times New Roman"/>
          <w:color w:val="000000"/>
          <w:sz w:val="28"/>
          <w:szCs w:val="24"/>
        </w:rPr>
        <w:lastRenderedPageBreak/>
        <w:t>1</w:t>
      </w:r>
      <w:r w:rsidRPr="00D5332F">
        <w:rPr>
          <w:rFonts w:ascii="Trebuchet MS" w:eastAsia="Trebuchet MS" w:hAnsi="Trebuchet MS" w:cs="Times New Roman"/>
          <w:color w:val="000000"/>
          <w:sz w:val="28"/>
          <w:szCs w:val="24"/>
        </w:rPr>
        <w:t xml:space="preserve"> - Dispositions générales du </w:t>
      </w:r>
      <w:r w:rsidRPr="00D5332F">
        <w:rPr>
          <w:rFonts w:ascii="Trebuchet MS" w:eastAsia="Trebuchet MS" w:hAnsi="Trebuchet MS" w:cs="Times New Roman"/>
          <w:sz w:val="28"/>
          <w:szCs w:val="24"/>
        </w:rPr>
        <w:t>Marché</w:t>
      </w:r>
    </w:p>
    <w:p w:rsidR="00994A24" w:rsidRPr="00D5332F" w:rsidRDefault="00994A24" w:rsidP="001F30A2">
      <w:pPr>
        <w:rPr>
          <w:rFonts w:ascii="Trebuchet MS" w:eastAsia="Trebuchet MS" w:hAnsi="Trebuchet MS"/>
        </w:rPr>
      </w:pPr>
    </w:p>
    <w:p w:rsidR="004E515E" w:rsidRPr="00D5332F" w:rsidRDefault="007B7DE1" w:rsidP="001F30A2">
      <w:pPr>
        <w:pStyle w:val="Titre2"/>
        <w:spacing w:after="0"/>
        <w:ind w:left="300" w:right="20"/>
        <w:jc w:val="both"/>
        <w:rPr>
          <w:rFonts w:ascii="Trebuchet MS" w:eastAsia="Trebuchet MS" w:hAnsi="Trebuchet MS" w:cs="Times New Roman"/>
          <w:i w:val="0"/>
          <w:color w:val="000000"/>
          <w:sz w:val="24"/>
          <w:szCs w:val="24"/>
        </w:rPr>
      </w:pPr>
      <w:bookmarkStart w:id="2" w:name="_mlscw7uhhw8j" w:colFirst="0" w:colLast="0"/>
      <w:bookmarkEnd w:id="2"/>
      <w:r w:rsidRPr="00D5332F">
        <w:rPr>
          <w:rFonts w:ascii="Trebuchet MS" w:eastAsia="Trebuchet MS" w:hAnsi="Trebuchet MS" w:cs="Times New Roman"/>
          <w:i w:val="0"/>
          <w:color w:val="000000"/>
          <w:sz w:val="24"/>
          <w:szCs w:val="24"/>
        </w:rPr>
        <w:t xml:space="preserve">1.1 - Objet du </w:t>
      </w:r>
      <w:r w:rsidRPr="00D5332F">
        <w:rPr>
          <w:rFonts w:ascii="Trebuchet MS" w:eastAsia="Trebuchet MS" w:hAnsi="Trebuchet MS" w:cs="Times New Roman"/>
          <w:i w:val="0"/>
          <w:sz w:val="24"/>
          <w:szCs w:val="24"/>
        </w:rPr>
        <w:t>marché</w:t>
      </w:r>
    </w:p>
    <w:p w:rsidR="004E515E" w:rsidRPr="00D5332F" w:rsidRDefault="007B7DE1" w:rsidP="001F30A2">
      <w:pPr>
        <w:ind w:right="20"/>
        <w:jc w:val="both"/>
        <w:rPr>
          <w:rFonts w:ascii="Trebuchet MS" w:hAnsi="Trebuchet MS"/>
        </w:rPr>
      </w:pPr>
      <w:r w:rsidRPr="00D5332F">
        <w:rPr>
          <w:rFonts w:ascii="Trebuchet MS" w:hAnsi="Trebuchet MS"/>
        </w:rPr>
        <w:t>Le présent marché concerne : Fournitures et prestations associées de gaz médicaux conditionnés, vrac, centrales de production, armoires de secours, maintenance des systèmes de distribution, audit des matériels d’administration.</w:t>
      </w:r>
    </w:p>
    <w:p w:rsidR="004E515E" w:rsidRPr="00D5332F" w:rsidRDefault="004E515E" w:rsidP="001F30A2">
      <w:pPr>
        <w:ind w:right="20"/>
        <w:jc w:val="both"/>
        <w:rPr>
          <w:rFonts w:ascii="Trebuchet MS" w:hAnsi="Trebuchet MS"/>
        </w:rPr>
      </w:pPr>
    </w:p>
    <w:p w:rsidR="004E515E" w:rsidRPr="00D5332F" w:rsidRDefault="007B7DE1" w:rsidP="001F30A2">
      <w:pPr>
        <w:ind w:right="20"/>
        <w:jc w:val="both"/>
        <w:rPr>
          <w:rFonts w:ascii="Trebuchet MS" w:hAnsi="Trebuchet MS"/>
        </w:rPr>
      </w:pPr>
      <w:r w:rsidRPr="00D5332F">
        <w:rPr>
          <w:rFonts w:ascii="Trebuchet MS" w:hAnsi="Trebuchet MS"/>
        </w:rPr>
        <w:t>La consultation s’inscrit dans le cadre de la mise en place d’un groupement de commandes pour l’achat de fournitures des Fluides Médicaux et des maintenances des prises et réseaux, constitué</w:t>
      </w:r>
      <w:r w:rsidR="00E847D5" w:rsidRPr="00D5332F">
        <w:rPr>
          <w:rFonts w:ascii="Trebuchet MS" w:hAnsi="Trebuchet MS"/>
        </w:rPr>
        <w:t xml:space="preserve"> selon les règles définies aux</w:t>
      </w:r>
      <w:r w:rsidRPr="00D5332F">
        <w:rPr>
          <w:rFonts w:ascii="Trebuchet MS" w:hAnsi="Trebuchet MS"/>
        </w:rPr>
        <w:t xml:space="preserve"> articles L2113-6 à L2113-8 de l’Ordonnance et régi par une convention constitutive signée par ses membres adhérents.</w:t>
      </w:r>
    </w:p>
    <w:p w:rsidR="004E515E" w:rsidRPr="00D5332F" w:rsidRDefault="007B7DE1" w:rsidP="001F30A2">
      <w:pPr>
        <w:ind w:right="20"/>
        <w:jc w:val="both"/>
        <w:rPr>
          <w:rFonts w:ascii="Trebuchet MS" w:hAnsi="Trebuchet MS"/>
        </w:rPr>
      </w:pPr>
      <w:r w:rsidRPr="00D5332F">
        <w:rPr>
          <w:rFonts w:ascii="Trebuchet MS" w:hAnsi="Trebuchet MS"/>
        </w:rPr>
        <w:t>En application de l’ordonnance n°2018-1074 du 26 novembre 2018 portant partie législative du code de la commande publique et du décret n°2018-1075 du 3 décembre 2018 portant partie réglementaire du code de la commande publique.</w:t>
      </w:r>
    </w:p>
    <w:p w:rsidR="004E515E" w:rsidRPr="00D5332F" w:rsidRDefault="007B7DE1" w:rsidP="001F30A2">
      <w:pPr>
        <w:ind w:right="20"/>
        <w:jc w:val="both"/>
        <w:rPr>
          <w:rFonts w:ascii="Trebuchet MS" w:hAnsi="Trebuchet MS"/>
        </w:rPr>
      </w:pPr>
      <w:r w:rsidRPr="00D5332F">
        <w:rPr>
          <w:rFonts w:ascii="Trebuchet MS" w:hAnsi="Trebuchet MS"/>
        </w:rPr>
        <w:t>Les bénéficiaires de l’accord cadre sont les membres identifiés à l’annexe XX du Cahier des</w:t>
      </w:r>
      <w:r w:rsidR="008A63A6" w:rsidRPr="00D5332F">
        <w:rPr>
          <w:rFonts w:ascii="Trebuchet MS" w:hAnsi="Trebuchet MS"/>
        </w:rPr>
        <w:t xml:space="preserve"> </w:t>
      </w:r>
      <w:r w:rsidRPr="00D5332F">
        <w:rPr>
          <w:rFonts w:ascii="Trebuchet MS" w:hAnsi="Trebuchet MS"/>
        </w:rPr>
        <w:t>Clauses Administratives Particulières – CCAP « Liste des adhérents ».</w:t>
      </w:r>
    </w:p>
    <w:p w:rsidR="0065560F" w:rsidRPr="00D5332F" w:rsidRDefault="0065560F" w:rsidP="001F30A2">
      <w:pPr>
        <w:ind w:right="20"/>
        <w:jc w:val="both"/>
        <w:rPr>
          <w:rFonts w:ascii="Trebuchet MS" w:hAnsi="Trebuchet MS"/>
        </w:rPr>
      </w:pPr>
    </w:p>
    <w:p w:rsidR="004E515E" w:rsidRPr="00D5332F" w:rsidRDefault="007B7DE1" w:rsidP="001F30A2">
      <w:pPr>
        <w:ind w:right="20"/>
        <w:jc w:val="both"/>
        <w:rPr>
          <w:rFonts w:ascii="Trebuchet MS" w:hAnsi="Trebuchet MS"/>
        </w:rPr>
      </w:pPr>
      <w:r w:rsidRPr="00D5332F">
        <w:rPr>
          <w:rFonts w:ascii="Trebuchet MS" w:hAnsi="Trebuchet MS"/>
        </w:rPr>
        <w:t xml:space="preserve">Pour mettre en œuvre la procédure objet du marché, le groupement de </w:t>
      </w:r>
      <w:r w:rsidR="00957664" w:rsidRPr="00D5332F">
        <w:rPr>
          <w:rFonts w:ascii="Trebuchet MS" w:hAnsi="Trebuchet MS"/>
        </w:rPr>
        <w:t xml:space="preserve">commande </w:t>
      </w:r>
      <w:r w:rsidRPr="00D5332F">
        <w:rPr>
          <w:rFonts w:ascii="Trebuchet MS" w:hAnsi="Trebuchet MS"/>
        </w:rPr>
        <w:t>a désigné le Groupe Hospitalier de La Rochelle-Ré-Aunis en tant que mandataire de la centrale d’achats.</w:t>
      </w:r>
    </w:p>
    <w:p w:rsidR="004E515E" w:rsidRPr="00D5332F" w:rsidRDefault="004E515E" w:rsidP="001F30A2">
      <w:pPr>
        <w:ind w:right="20"/>
        <w:jc w:val="both"/>
        <w:rPr>
          <w:rFonts w:ascii="Trebuchet MS" w:hAnsi="Trebuchet MS"/>
        </w:rPr>
      </w:pPr>
    </w:p>
    <w:p w:rsidR="000E0EDB" w:rsidRPr="00D5332F" w:rsidRDefault="000E0EDB" w:rsidP="001F30A2">
      <w:pPr>
        <w:autoSpaceDE w:val="0"/>
        <w:autoSpaceDN w:val="0"/>
        <w:adjustRightInd w:val="0"/>
        <w:rPr>
          <w:rFonts w:ascii="Trebuchet MS" w:hAnsi="Trebuchet MS"/>
        </w:rPr>
      </w:pPr>
      <w:r w:rsidRPr="00D5332F">
        <w:rPr>
          <w:rFonts w:ascii="Trebuchet MS" w:hAnsi="Trebuchet MS"/>
        </w:rPr>
        <w:t>Pharmacien :</w:t>
      </w:r>
    </w:p>
    <w:p w:rsidR="000E0EDB" w:rsidRPr="00D5332F" w:rsidRDefault="000E0EDB" w:rsidP="001F30A2">
      <w:pPr>
        <w:autoSpaceDE w:val="0"/>
        <w:autoSpaceDN w:val="0"/>
        <w:adjustRightInd w:val="0"/>
        <w:rPr>
          <w:rFonts w:ascii="Trebuchet MS" w:hAnsi="Trebuchet MS"/>
        </w:rPr>
      </w:pPr>
      <w:r w:rsidRPr="00D5332F">
        <w:rPr>
          <w:rFonts w:ascii="Trebuchet MS" w:hAnsi="Trebuchet MS"/>
        </w:rPr>
        <w:t>Madame Agnes TRAN</w:t>
      </w:r>
    </w:p>
    <w:p w:rsidR="000E0EDB" w:rsidRPr="00D5332F" w:rsidRDefault="000E0EDB" w:rsidP="001F30A2">
      <w:pPr>
        <w:autoSpaceDE w:val="0"/>
        <w:autoSpaceDN w:val="0"/>
        <w:adjustRightInd w:val="0"/>
        <w:rPr>
          <w:rFonts w:ascii="Trebuchet MS" w:hAnsi="Trebuchet MS"/>
        </w:rPr>
      </w:pPr>
      <w:r w:rsidRPr="00D5332F">
        <w:rPr>
          <w:rFonts w:ascii="Trebuchet MS" w:hAnsi="Trebuchet MS"/>
        </w:rPr>
        <w:t>Tel : 05.46.88.53.00 - Mail : agnes.tran@ght-atlantique17.fr</w:t>
      </w:r>
    </w:p>
    <w:p w:rsidR="000E0EDB" w:rsidRPr="00D5332F" w:rsidRDefault="000E0EDB" w:rsidP="001F30A2">
      <w:pPr>
        <w:autoSpaceDE w:val="0"/>
        <w:autoSpaceDN w:val="0"/>
        <w:adjustRightInd w:val="0"/>
        <w:rPr>
          <w:rFonts w:ascii="Trebuchet MS" w:hAnsi="Trebuchet MS"/>
        </w:rPr>
      </w:pPr>
    </w:p>
    <w:p w:rsidR="000E0EDB" w:rsidRPr="00D5332F" w:rsidRDefault="000E0EDB" w:rsidP="001F30A2">
      <w:pPr>
        <w:autoSpaceDE w:val="0"/>
        <w:autoSpaceDN w:val="0"/>
        <w:adjustRightInd w:val="0"/>
        <w:rPr>
          <w:rFonts w:ascii="Trebuchet MS" w:hAnsi="Trebuchet MS"/>
        </w:rPr>
      </w:pPr>
      <w:r w:rsidRPr="00D5332F">
        <w:rPr>
          <w:rFonts w:ascii="Trebuchet MS" w:hAnsi="Trebuchet MS"/>
        </w:rPr>
        <w:t>Cellule marché de la Pharmacie</w:t>
      </w:r>
    </w:p>
    <w:p w:rsidR="004E515E" w:rsidRPr="00D5332F" w:rsidRDefault="000E0EDB" w:rsidP="001F30A2">
      <w:pPr>
        <w:ind w:right="20"/>
        <w:jc w:val="both"/>
        <w:rPr>
          <w:rFonts w:ascii="Trebuchet MS" w:hAnsi="Trebuchet MS"/>
        </w:rPr>
      </w:pPr>
      <w:r w:rsidRPr="00D5332F">
        <w:rPr>
          <w:rFonts w:ascii="Trebuchet MS" w:hAnsi="Trebuchet MS"/>
        </w:rPr>
        <w:t xml:space="preserve">Tel : 05.46.45.52.73 - Mail : </w:t>
      </w:r>
      <w:hyperlink r:id="rId8" w:history="1">
        <w:r w:rsidRPr="00D5332F">
          <w:rPr>
            <w:rStyle w:val="Lienhypertexte"/>
            <w:rFonts w:ascii="Trebuchet MS" w:hAnsi="Trebuchet MS"/>
            <w:color w:val="auto"/>
            <w:u w:val="none"/>
          </w:rPr>
          <w:t>ao.pharmacie@ght-atlantique17.fr</w:t>
        </w:r>
      </w:hyperlink>
    </w:p>
    <w:p w:rsidR="000E0EDB" w:rsidRPr="00D5332F" w:rsidRDefault="000E0EDB" w:rsidP="001F30A2">
      <w:pPr>
        <w:ind w:right="20"/>
        <w:jc w:val="both"/>
        <w:rPr>
          <w:rFonts w:ascii="Trebuchet MS" w:hAnsi="Trebuchet MS"/>
          <w:color w:val="0000FF"/>
        </w:rPr>
      </w:pPr>
    </w:p>
    <w:p w:rsidR="000E0EDB" w:rsidRPr="00D5332F" w:rsidRDefault="000E0EDB" w:rsidP="001F30A2">
      <w:pPr>
        <w:ind w:right="20"/>
        <w:jc w:val="both"/>
        <w:rPr>
          <w:rFonts w:ascii="Trebuchet MS" w:hAnsi="Trebuchet MS"/>
        </w:rPr>
      </w:pPr>
    </w:p>
    <w:p w:rsidR="00C84231" w:rsidRPr="00D5332F" w:rsidRDefault="00C84231" w:rsidP="00C84231">
      <w:pPr>
        <w:ind w:right="20"/>
        <w:jc w:val="both"/>
        <w:rPr>
          <w:rFonts w:ascii="Trebuchet MS" w:hAnsi="Trebuchet MS"/>
        </w:rPr>
      </w:pPr>
      <w:r w:rsidRPr="00D5332F">
        <w:rPr>
          <w:rFonts w:ascii="Trebuchet MS" w:hAnsi="Trebuchet MS"/>
        </w:rPr>
        <w:t xml:space="preserve">Lieu(x) d'exécution : </w:t>
      </w:r>
    </w:p>
    <w:p w:rsidR="00C84231" w:rsidRPr="00D5332F" w:rsidRDefault="00C84231" w:rsidP="00C84231">
      <w:pPr>
        <w:numPr>
          <w:ilvl w:val="0"/>
          <w:numId w:val="30"/>
        </w:numPr>
        <w:ind w:right="20"/>
        <w:jc w:val="both"/>
        <w:rPr>
          <w:rFonts w:ascii="Trebuchet MS" w:hAnsi="Trebuchet MS"/>
        </w:rPr>
      </w:pPr>
      <w:r w:rsidRPr="00D5332F">
        <w:rPr>
          <w:rFonts w:ascii="Trebuchet MS" w:hAnsi="Trebuchet MS"/>
        </w:rPr>
        <w:t xml:space="preserve">Etablissements du GHT Atlantique 17 : </w:t>
      </w:r>
    </w:p>
    <w:p w:rsidR="00C84231" w:rsidRPr="00D5332F" w:rsidRDefault="00C84231" w:rsidP="00C84231">
      <w:pPr>
        <w:numPr>
          <w:ilvl w:val="1"/>
          <w:numId w:val="30"/>
        </w:numPr>
        <w:ind w:right="20"/>
        <w:jc w:val="both"/>
        <w:rPr>
          <w:rFonts w:ascii="Trebuchet MS" w:hAnsi="Trebuchet MS"/>
        </w:rPr>
      </w:pPr>
      <w:r w:rsidRPr="00D5332F">
        <w:rPr>
          <w:rFonts w:ascii="Trebuchet MS" w:hAnsi="Trebuchet MS"/>
        </w:rPr>
        <w:t xml:space="preserve">Groupe Hospitalier de La Rochelle-Ré-Aunis (établissement </w:t>
      </w:r>
      <w:r>
        <w:rPr>
          <w:rFonts w:ascii="Trebuchet MS" w:hAnsi="Trebuchet MS"/>
        </w:rPr>
        <w:t xml:space="preserve">support) avec 5 </w:t>
      </w:r>
      <w:r w:rsidRPr="00D5332F">
        <w:rPr>
          <w:rFonts w:ascii="Trebuchet MS" w:hAnsi="Trebuchet MS"/>
        </w:rPr>
        <w:t>sites</w:t>
      </w:r>
      <w:r>
        <w:rPr>
          <w:rFonts w:ascii="Trebuchet MS" w:hAnsi="Trebuchet MS"/>
        </w:rPr>
        <w:t xml:space="preserve"> : CH La Rochelle, </w:t>
      </w:r>
      <w:proofErr w:type="spellStart"/>
      <w:r>
        <w:rPr>
          <w:rFonts w:ascii="Trebuchet MS" w:hAnsi="Trebuchet MS"/>
        </w:rPr>
        <w:t>E</w:t>
      </w:r>
      <w:r w:rsidRPr="00D5332F">
        <w:rPr>
          <w:rFonts w:ascii="Trebuchet MS" w:hAnsi="Trebuchet MS"/>
        </w:rPr>
        <w:t>hpad</w:t>
      </w:r>
      <w:proofErr w:type="spellEnd"/>
      <w:r w:rsidRPr="00D5332F">
        <w:rPr>
          <w:rFonts w:ascii="Trebuchet MS" w:hAnsi="Trebuchet MS"/>
        </w:rPr>
        <w:t xml:space="preserve"> de </w:t>
      </w:r>
      <w:proofErr w:type="spellStart"/>
      <w:r w:rsidRPr="00D5332F">
        <w:rPr>
          <w:rFonts w:ascii="Trebuchet MS" w:hAnsi="Trebuchet MS"/>
        </w:rPr>
        <w:t>Marlonges</w:t>
      </w:r>
      <w:proofErr w:type="spellEnd"/>
      <w:r w:rsidRPr="00D5332F">
        <w:rPr>
          <w:rFonts w:ascii="Trebuchet MS" w:hAnsi="Trebuchet MS"/>
        </w:rPr>
        <w:t xml:space="preserve"> - Hôpital Saint-Honoré de Saint-Martin de Ré - Fi</w:t>
      </w:r>
      <w:r>
        <w:rPr>
          <w:rFonts w:ascii="Trebuchet MS" w:hAnsi="Trebuchet MS"/>
        </w:rPr>
        <w:t>ef de la Mare -  Marius Lacroix.</w:t>
      </w:r>
    </w:p>
    <w:p w:rsidR="00C84231" w:rsidRPr="00D5332F" w:rsidRDefault="00C84231" w:rsidP="00C84231">
      <w:pPr>
        <w:numPr>
          <w:ilvl w:val="1"/>
          <w:numId w:val="30"/>
        </w:numPr>
        <w:ind w:right="20"/>
        <w:jc w:val="both"/>
        <w:rPr>
          <w:rFonts w:ascii="Trebuchet MS" w:hAnsi="Trebuchet MS"/>
        </w:rPr>
      </w:pPr>
      <w:r w:rsidRPr="00D5332F">
        <w:rPr>
          <w:rFonts w:ascii="Trebuchet MS" w:hAnsi="Trebuchet MS"/>
        </w:rPr>
        <w:t>Centre hospitalier de Rochefort</w:t>
      </w:r>
      <w:r>
        <w:rPr>
          <w:rFonts w:ascii="Trebuchet MS" w:hAnsi="Trebuchet MS"/>
        </w:rPr>
        <w:t>.</w:t>
      </w:r>
    </w:p>
    <w:p w:rsidR="00C84231" w:rsidRPr="0067185E" w:rsidRDefault="00C84231" w:rsidP="00C84231">
      <w:pPr>
        <w:numPr>
          <w:ilvl w:val="1"/>
          <w:numId w:val="30"/>
        </w:numPr>
        <w:ind w:right="20"/>
        <w:jc w:val="both"/>
        <w:rPr>
          <w:rFonts w:ascii="Trebuchet MS" w:hAnsi="Trebuchet MS"/>
        </w:rPr>
      </w:pPr>
      <w:r>
        <w:rPr>
          <w:rFonts w:ascii="Trebuchet MS" w:hAnsi="Trebuchet MS" w:cs="Verdana"/>
        </w:rPr>
        <w:t xml:space="preserve">Centre hospitalier Dubois </w:t>
      </w:r>
      <w:proofErr w:type="spellStart"/>
      <w:r>
        <w:rPr>
          <w:rFonts w:ascii="Trebuchet MS" w:hAnsi="Trebuchet MS" w:cs="Verdana"/>
        </w:rPr>
        <w:t>Meynardie</w:t>
      </w:r>
      <w:proofErr w:type="spellEnd"/>
      <w:r>
        <w:rPr>
          <w:rFonts w:ascii="Trebuchet MS" w:hAnsi="Trebuchet MS" w:cs="Verdana"/>
        </w:rPr>
        <w:t xml:space="preserve"> Marennes.</w:t>
      </w:r>
    </w:p>
    <w:p w:rsidR="00C84231" w:rsidRDefault="00C84231" w:rsidP="00C84231">
      <w:pPr>
        <w:numPr>
          <w:ilvl w:val="1"/>
          <w:numId w:val="30"/>
        </w:numPr>
        <w:ind w:right="20"/>
        <w:jc w:val="both"/>
        <w:rPr>
          <w:rFonts w:ascii="Trebuchet MS" w:hAnsi="Trebuchet MS"/>
        </w:rPr>
      </w:pPr>
      <w:r w:rsidRPr="0067185E">
        <w:rPr>
          <w:rFonts w:ascii="Trebuchet MS" w:hAnsi="Trebuchet MS" w:cs="Verdana"/>
        </w:rPr>
        <w:t>Centre Hospitalier Saint-Pierre-d’Oléron</w:t>
      </w:r>
      <w:r>
        <w:rPr>
          <w:rFonts w:ascii="Trebuchet MS" w:hAnsi="Trebuchet MS" w:cs="Verdana"/>
        </w:rPr>
        <w:t>.</w:t>
      </w:r>
      <w:r w:rsidRPr="0067185E">
        <w:rPr>
          <w:rFonts w:ascii="Trebuchet MS" w:hAnsi="Trebuchet MS" w:cs="Verdana"/>
        </w:rPr>
        <w:t xml:space="preserve"> </w:t>
      </w:r>
    </w:p>
    <w:p w:rsidR="00C84231" w:rsidRPr="0067185E" w:rsidRDefault="00C84231" w:rsidP="00C84231">
      <w:pPr>
        <w:ind w:left="1440" w:right="20"/>
        <w:jc w:val="both"/>
        <w:rPr>
          <w:rFonts w:ascii="Trebuchet MS" w:hAnsi="Trebuchet MS"/>
        </w:rPr>
      </w:pPr>
    </w:p>
    <w:p w:rsidR="00C84231" w:rsidRPr="00D5332F" w:rsidRDefault="00C84231" w:rsidP="00C84231">
      <w:pPr>
        <w:numPr>
          <w:ilvl w:val="0"/>
          <w:numId w:val="27"/>
        </w:numPr>
        <w:ind w:right="20"/>
        <w:jc w:val="both"/>
        <w:rPr>
          <w:rFonts w:ascii="Trebuchet MS" w:hAnsi="Trebuchet MS"/>
        </w:rPr>
      </w:pPr>
      <w:r w:rsidRPr="00D5332F">
        <w:rPr>
          <w:rFonts w:ascii="Trebuchet MS" w:hAnsi="Trebuchet MS"/>
        </w:rPr>
        <w:t>Établisseme</w:t>
      </w:r>
      <w:r>
        <w:rPr>
          <w:rFonts w:ascii="Trebuchet MS" w:hAnsi="Trebuchet MS"/>
        </w:rPr>
        <w:t>nts du GHT Charente-Maritime Sud</w:t>
      </w:r>
      <w:r w:rsidRPr="00D5332F">
        <w:rPr>
          <w:rFonts w:ascii="Trebuchet MS" w:hAnsi="Trebuchet MS"/>
        </w:rPr>
        <w:t xml:space="preserve"> :</w:t>
      </w:r>
    </w:p>
    <w:p w:rsidR="00C84231" w:rsidRPr="00D5332F" w:rsidRDefault="00C84231" w:rsidP="00C84231">
      <w:pPr>
        <w:numPr>
          <w:ilvl w:val="1"/>
          <w:numId w:val="27"/>
        </w:numPr>
        <w:ind w:right="20"/>
        <w:jc w:val="both"/>
        <w:rPr>
          <w:rFonts w:ascii="Trebuchet MS" w:hAnsi="Trebuchet MS"/>
        </w:rPr>
      </w:pPr>
      <w:r>
        <w:rPr>
          <w:rFonts w:ascii="Trebuchet MS" w:hAnsi="Trebuchet MS"/>
        </w:rPr>
        <w:t>Groupe Hospitalier Saintes-Saint-Jean-d’Angély</w:t>
      </w:r>
      <w:r w:rsidRPr="00D5332F">
        <w:rPr>
          <w:rFonts w:ascii="Trebuchet MS" w:hAnsi="Trebuchet MS"/>
        </w:rPr>
        <w:t xml:space="preserve"> (établissement support)</w:t>
      </w:r>
      <w:r>
        <w:rPr>
          <w:rFonts w:ascii="Trebuchet MS" w:hAnsi="Trebuchet MS"/>
        </w:rPr>
        <w:t xml:space="preserve"> avec 4 sites : CH Saintes, Saint-Jean d’</w:t>
      </w:r>
      <w:proofErr w:type="spellStart"/>
      <w:r>
        <w:rPr>
          <w:rFonts w:ascii="Trebuchet MS" w:hAnsi="Trebuchet MS"/>
        </w:rPr>
        <w:t>Angely</w:t>
      </w:r>
      <w:proofErr w:type="spellEnd"/>
      <w:r>
        <w:rPr>
          <w:rFonts w:ascii="Trebuchet MS" w:hAnsi="Trebuchet MS"/>
        </w:rPr>
        <w:t xml:space="preserve">, </w:t>
      </w:r>
      <w:proofErr w:type="spellStart"/>
      <w:r w:rsidRPr="00D5332F">
        <w:rPr>
          <w:rFonts w:ascii="Trebuchet MS" w:hAnsi="Trebuchet MS"/>
        </w:rPr>
        <w:t>Brumenard</w:t>
      </w:r>
      <w:proofErr w:type="spellEnd"/>
      <w:r w:rsidRPr="00D5332F">
        <w:rPr>
          <w:rFonts w:ascii="Trebuchet MS" w:hAnsi="Trebuchet MS"/>
        </w:rPr>
        <w:t xml:space="preserve"> et Arènes.</w:t>
      </w:r>
    </w:p>
    <w:p w:rsidR="00C84231" w:rsidRPr="00D5332F" w:rsidRDefault="00C84231" w:rsidP="00C84231">
      <w:pPr>
        <w:numPr>
          <w:ilvl w:val="1"/>
          <w:numId w:val="27"/>
        </w:numPr>
        <w:ind w:right="20"/>
        <w:jc w:val="both"/>
        <w:rPr>
          <w:rFonts w:ascii="Trebuchet MS" w:hAnsi="Trebuchet MS"/>
        </w:rPr>
      </w:pPr>
      <w:r w:rsidRPr="00D5332F">
        <w:rPr>
          <w:rFonts w:ascii="Trebuchet MS" w:hAnsi="Trebuchet MS"/>
        </w:rPr>
        <w:t xml:space="preserve">Centre Hospitalier </w:t>
      </w:r>
      <w:r w:rsidRPr="00591467">
        <w:rPr>
          <w:rFonts w:ascii="Trebuchet MS" w:hAnsi="Trebuchet MS" w:cs="Verdana"/>
        </w:rPr>
        <w:t>Royan</w:t>
      </w:r>
      <w:r>
        <w:rPr>
          <w:rFonts w:ascii="Trebuchet MS" w:hAnsi="Trebuchet MS" w:cs="Verdana"/>
        </w:rPr>
        <w:t>-Atlantique</w:t>
      </w:r>
      <w:r w:rsidRPr="00591467">
        <w:rPr>
          <w:rFonts w:ascii="Trebuchet MS" w:hAnsi="Trebuchet MS" w:cs="Verdana"/>
        </w:rPr>
        <w:t xml:space="preserve"> </w:t>
      </w:r>
      <w:r w:rsidRPr="00D5332F">
        <w:rPr>
          <w:rFonts w:ascii="Trebuchet MS" w:hAnsi="Trebuchet MS"/>
        </w:rPr>
        <w:t xml:space="preserve">+ 1 site : Maison de retraite La Coralline au </w:t>
      </w:r>
      <w:proofErr w:type="spellStart"/>
      <w:r w:rsidRPr="00D5332F">
        <w:rPr>
          <w:rFonts w:ascii="Trebuchet MS" w:hAnsi="Trebuchet MS"/>
        </w:rPr>
        <w:t>Gua</w:t>
      </w:r>
      <w:proofErr w:type="spellEnd"/>
      <w:r>
        <w:rPr>
          <w:rFonts w:ascii="Trebuchet MS" w:hAnsi="Trebuchet MS"/>
        </w:rPr>
        <w:t>.</w:t>
      </w:r>
    </w:p>
    <w:p w:rsidR="00C84231" w:rsidRPr="00D5332F" w:rsidRDefault="00C84231" w:rsidP="00C84231">
      <w:pPr>
        <w:numPr>
          <w:ilvl w:val="1"/>
          <w:numId w:val="27"/>
        </w:numPr>
        <w:ind w:right="20"/>
        <w:jc w:val="both"/>
        <w:rPr>
          <w:rFonts w:ascii="Trebuchet MS" w:hAnsi="Trebuchet MS"/>
        </w:rPr>
      </w:pPr>
      <w:r w:rsidRPr="00D5332F">
        <w:rPr>
          <w:rFonts w:ascii="Trebuchet MS" w:hAnsi="Trebuchet MS"/>
        </w:rPr>
        <w:t xml:space="preserve">Centre Hospitalier de Jonzac + 1 site : </w:t>
      </w:r>
      <w:proofErr w:type="spellStart"/>
      <w:r w:rsidRPr="00D5332F">
        <w:rPr>
          <w:rFonts w:ascii="Trebuchet MS" w:hAnsi="Trebuchet MS"/>
        </w:rPr>
        <w:t>Ehpad</w:t>
      </w:r>
      <w:proofErr w:type="spellEnd"/>
      <w:r w:rsidRPr="00D5332F">
        <w:rPr>
          <w:rFonts w:ascii="Trebuchet MS" w:hAnsi="Trebuchet MS"/>
        </w:rPr>
        <w:t xml:space="preserve"> </w:t>
      </w:r>
      <w:proofErr w:type="spellStart"/>
      <w:r w:rsidRPr="00D5332F">
        <w:rPr>
          <w:rFonts w:ascii="Trebuchet MS" w:hAnsi="Trebuchet MS"/>
        </w:rPr>
        <w:t>Jovinius</w:t>
      </w:r>
      <w:proofErr w:type="spellEnd"/>
      <w:r>
        <w:rPr>
          <w:rFonts w:ascii="Trebuchet MS" w:hAnsi="Trebuchet MS"/>
        </w:rPr>
        <w:t>.</w:t>
      </w:r>
    </w:p>
    <w:p w:rsidR="00C84231" w:rsidRPr="00D5332F" w:rsidRDefault="00C84231" w:rsidP="00C84231">
      <w:pPr>
        <w:numPr>
          <w:ilvl w:val="1"/>
          <w:numId w:val="27"/>
        </w:numPr>
        <w:ind w:right="20"/>
        <w:jc w:val="both"/>
        <w:rPr>
          <w:rFonts w:ascii="Trebuchet MS" w:hAnsi="Trebuchet MS"/>
        </w:rPr>
      </w:pPr>
      <w:r w:rsidRPr="00D5332F">
        <w:rPr>
          <w:rFonts w:ascii="Trebuchet MS" w:hAnsi="Trebuchet MS"/>
        </w:rPr>
        <w:t xml:space="preserve">Centre Hospitalier de </w:t>
      </w:r>
      <w:proofErr w:type="spellStart"/>
      <w:r w:rsidRPr="00D5332F">
        <w:rPr>
          <w:rFonts w:ascii="Trebuchet MS" w:hAnsi="Trebuchet MS"/>
        </w:rPr>
        <w:t>Boscamnant</w:t>
      </w:r>
      <w:proofErr w:type="spellEnd"/>
      <w:r>
        <w:rPr>
          <w:rFonts w:ascii="Trebuchet MS" w:hAnsi="Trebuchet MS"/>
        </w:rPr>
        <w:t>.</w:t>
      </w:r>
    </w:p>
    <w:p w:rsidR="004E515E" w:rsidRDefault="004E515E" w:rsidP="001F30A2">
      <w:pPr>
        <w:ind w:right="20"/>
        <w:jc w:val="both"/>
      </w:pPr>
    </w:p>
    <w:p w:rsidR="004E515E" w:rsidRDefault="004E515E" w:rsidP="001F30A2">
      <w:pPr>
        <w:ind w:right="20"/>
        <w:jc w:val="both"/>
      </w:pPr>
    </w:p>
    <w:p w:rsidR="005E4C2A" w:rsidRDefault="005E4C2A" w:rsidP="001F30A2">
      <w:pPr>
        <w:ind w:right="20"/>
        <w:jc w:val="both"/>
      </w:pPr>
    </w:p>
    <w:p w:rsidR="005E4C2A" w:rsidRDefault="005E4C2A" w:rsidP="001F30A2">
      <w:pPr>
        <w:ind w:right="20"/>
        <w:jc w:val="both"/>
      </w:pPr>
    </w:p>
    <w:p w:rsidR="005E4C2A" w:rsidRDefault="005E4C2A" w:rsidP="001F30A2">
      <w:pPr>
        <w:ind w:right="20"/>
        <w:jc w:val="both"/>
      </w:pPr>
    </w:p>
    <w:p w:rsidR="0067185E" w:rsidRPr="00591467" w:rsidRDefault="0067185E" w:rsidP="0067185E">
      <w:pPr>
        <w:autoSpaceDE w:val="0"/>
        <w:autoSpaceDN w:val="0"/>
        <w:adjustRightInd w:val="0"/>
        <w:rPr>
          <w:rFonts w:ascii="Trebuchet MS" w:hAnsi="Trebuchet MS" w:cs="Verdana"/>
        </w:rPr>
      </w:pPr>
    </w:p>
    <w:p w:rsidR="00024646" w:rsidRDefault="00024646" w:rsidP="001F30A2">
      <w:pPr>
        <w:ind w:right="20"/>
        <w:jc w:val="both"/>
      </w:pPr>
    </w:p>
    <w:p w:rsidR="004E515E" w:rsidRDefault="007B7DE1" w:rsidP="00A3563F">
      <w:pPr>
        <w:pStyle w:val="Titre2"/>
        <w:spacing w:after="0"/>
        <w:ind w:right="23"/>
        <w:jc w:val="both"/>
        <w:rPr>
          <w:rFonts w:ascii="Trebuchet MS" w:eastAsia="Trebuchet MS" w:hAnsi="Trebuchet MS" w:cs="Trebuchet MS"/>
          <w:i w:val="0"/>
          <w:sz w:val="24"/>
          <w:szCs w:val="24"/>
        </w:rPr>
      </w:pPr>
      <w:bookmarkStart w:id="3" w:name="_73dmg89md19s" w:colFirst="0" w:colLast="0"/>
      <w:bookmarkEnd w:id="3"/>
      <w:r>
        <w:rPr>
          <w:rFonts w:ascii="Trebuchet MS" w:eastAsia="Trebuchet MS" w:hAnsi="Trebuchet MS" w:cs="Trebuchet MS"/>
          <w:i w:val="0"/>
          <w:color w:val="000000"/>
          <w:sz w:val="24"/>
          <w:szCs w:val="24"/>
        </w:rPr>
        <w:lastRenderedPageBreak/>
        <w:t xml:space="preserve">1.2 - Décomposition </w:t>
      </w:r>
      <w:r>
        <w:rPr>
          <w:rFonts w:ascii="Trebuchet MS" w:eastAsia="Trebuchet MS" w:hAnsi="Trebuchet MS" w:cs="Trebuchet MS"/>
          <w:i w:val="0"/>
          <w:sz w:val="24"/>
          <w:szCs w:val="24"/>
        </w:rPr>
        <w:t>en lots</w:t>
      </w:r>
    </w:p>
    <w:p w:rsidR="004E515E" w:rsidRDefault="007B7DE1" w:rsidP="001F30A2">
      <w:pPr>
        <w:ind w:left="23" w:right="23"/>
        <w:jc w:val="both"/>
        <w:rPr>
          <w:rFonts w:ascii="Trebuchet MS" w:eastAsia="Trebuchet MS" w:hAnsi="Trebuchet MS" w:cs="Trebuchet MS"/>
          <w:sz w:val="22"/>
          <w:szCs w:val="22"/>
        </w:rPr>
      </w:pPr>
      <w:r>
        <w:rPr>
          <w:rFonts w:ascii="Trebuchet MS" w:eastAsia="Trebuchet MS" w:hAnsi="Trebuchet MS" w:cs="Trebuchet MS"/>
          <w:sz w:val="22"/>
          <w:szCs w:val="22"/>
        </w:rPr>
        <w:t>Les prestations sont réparties en 8 lot(s) :</w:t>
      </w:r>
    </w:p>
    <w:tbl>
      <w:tblPr>
        <w:tblStyle w:val="a1"/>
        <w:tblW w:w="10348" w:type="dxa"/>
        <w:tblInd w:w="3" w:type="dxa"/>
        <w:tblLayout w:type="fixed"/>
        <w:tblLook w:val="0000" w:firstRow="0" w:lastRow="0" w:firstColumn="0" w:lastColumn="0" w:noHBand="0" w:noVBand="0"/>
      </w:tblPr>
      <w:tblGrid>
        <w:gridCol w:w="993"/>
        <w:gridCol w:w="9355"/>
      </w:tblGrid>
      <w:tr w:rsidR="004E515E">
        <w:trPr>
          <w:trHeight w:val="292"/>
        </w:trPr>
        <w:tc>
          <w:tcPr>
            <w:tcW w:w="993" w:type="dxa"/>
            <w:tcBorders>
              <w:top w:val="single" w:sz="4" w:space="0" w:color="000000"/>
              <w:left w:val="single" w:sz="4" w:space="0" w:color="000000"/>
              <w:right w:val="single" w:sz="4" w:space="0" w:color="000000"/>
            </w:tcBorders>
            <w:shd w:val="clear" w:color="auto" w:fill="CCCCCC"/>
            <w:tcMar>
              <w:top w:w="0" w:type="dxa"/>
              <w:left w:w="0" w:type="dxa"/>
              <w:bottom w:w="0" w:type="dxa"/>
              <w:right w:w="0" w:type="dxa"/>
            </w:tcMar>
          </w:tcPr>
          <w:p w:rsidR="004E515E" w:rsidRDefault="007B7DE1" w:rsidP="001F30A2">
            <w:pPr>
              <w:jc w:val="center"/>
              <w:rPr>
                <w:rFonts w:ascii="Trebuchet MS" w:eastAsia="Trebuchet MS" w:hAnsi="Trebuchet MS" w:cs="Trebuchet MS"/>
              </w:rPr>
            </w:pPr>
            <w:r>
              <w:rPr>
                <w:rFonts w:ascii="Trebuchet MS" w:eastAsia="Trebuchet MS" w:hAnsi="Trebuchet MS" w:cs="Trebuchet MS"/>
                <w:sz w:val="22"/>
                <w:szCs w:val="22"/>
              </w:rPr>
              <w:t>Lot(s)</w:t>
            </w:r>
          </w:p>
        </w:tc>
        <w:tc>
          <w:tcPr>
            <w:tcW w:w="9355" w:type="dxa"/>
            <w:tcBorders>
              <w:top w:val="single" w:sz="4" w:space="0" w:color="000000"/>
              <w:left w:val="single" w:sz="4" w:space="0" w:color="000000"/>
              <w:right w:val="single" w:sz="4" w:space="0" w:color="000000"/>
            </w:tcBorders>
            <w:shd w:val="clear" w:color="auto" w:fill="CCCCCC"/>
            <w:tcMar>
              <w:top w:w="0" w:type="dxa"/>
              <w:left w:w="0" w:type="dxa"/>
              <w:bottom w:w="0" w:type="dxa"/>
              <w:right w:w="0" w:type="dxa"/>
            </w:tcMar>
          </w:tcPr>
          <w:p w:rsidR="004E515E" w:rsidRDefault="007B7DE1" w:rsidP="001F30A2">
            <w:pPr>
              <w:tabs>
                <w:tab w:val="left" w:pos="195"/>
                <w:tab w:val="center" w:pos="4675"/>
              </w:tabs>
              <w:rPr>
                <w:rFonts w:ascii="Trebuchet MS" w:eastAsia="Trebuchet MS" w:hAnsi="Trebuchet MS" w:cs="Trebuchet MS"/>
              </w:rPr>
            </w:pPr>
            <w:r>
              <w:rPr>
                <w:rFonts w:ascii="Trebuchet MS" w:eastAsia="Trebuchet MS" w:hAnsi="Trebuchet MS" w:cs="Trebuchet MS"/>
                <w:sz w:val="22"/>
                <w:szCs w:val="22"/>
              </w:rPr>
              <w:tab/>
            </w:r>
            <w:r>
              <w:rPr>
                <w:rFonts w:ascii="Trebuchet MS" w:eastAsia="Trebuchet MS" w:hAnsi="Trebuchet MS" w:cs="Trebuchet MS"/>
                <w:sz w:val="22"/>
                <w:szCs w:val="22"/>
              </w:rPr>
              <w:tab/>
              <w:t>Désignation</w:t>
            </w:r>
          </w:p>
        </w:tc>
      </w:tr>
      <w:tr w:rsidR="004E515E">
        <w:trPr>
          <w:trHeight w:val="472"/>
        </w:trPr>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E515E" w:rsidRDefault="007B7DE1" w:rsidP="001F30A2">
            <w:pPr>
              <w:ind w:left="40" w:right="40"/>
              <w:jc w:val="center"/>
              <w:rPr>
                <w:rFonts w:ascii="Trebuchet MS" w:eastAsia="Trebuchet MS" w:hAnsi="Trebuchet MS" w:cs="Trebuchet MS"/>
              </w:rPr>
            </w:pPr>
            <w:r>
              <w:rPr>
                <w:rFonts w:ascii="Trebuchet MS" w:eastAsia="Trebuchet MS" w:hAnsi="Trebuchet MS" w:cs="Trebuchet MS"/>
                <w:sz w:val="22"/>
                <w:szCs w:val="22"/>
              </w:rPr>
              <w:t>1</w:t>
            </w:r>
          </w:p>
        </w:tc>
        <w:tc>
          <w:tcPr>
            <w:tcW w:w="93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E515E" w:rsidRDefault="007B7DE1" w:rsidP="001F30A2">
            <w:pPr>
              <w:ind w:left="80" w:right="80"/>
              <w:jc w:val="both"/>
              <w:rPr>
                <w:rFonts w:ascii="Trebuchet MS" w:eastAsia="Trebuchet MS" w:hAnsi="Trebuchet MS" w:cs="Trebuchet MS"/>
              </w:rPr>
            </w:pPr>
            <w:r>
              <w:rPr>
                <w:rFonts w:ascii="Trebuchet MS" w:eastAsia="Trebuchet MS" w:hAnsi="Trebuchet MS" w:cs="Trebuchet MS"/>
                <w:sz w:val="22"/>
                <w:szCs w:val="22"/>
              </w:rPr>
              <w:t>Fournitures d'oxygène alimentant les réseaux de distribution incluant la mise à disposition des installations de production (O2 vrac en liquide ou O2 conditionné en bouteilles ou cadres), leur télésurveillance et leur  maintenance</w:t>
            </w:r>
          </w:p>
        </w:tc>
      </w:tr>
      <w:tr w:rsidR="004E515E">
        <w:trPr>
          <w:trHeight w:val="472"/>
        </w:trPr>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E515E" w:rsidRDefault="007B7DE1" w:rsidP="001F30A2">
            <w:pPr>
              <w:ind w:left="40" w:right="40"/>
              <w:jc w:val="center"/>
              <w:rPr>
                <w:rFonts w:ascii="Trebuchet MS" w:eastAsia="Trebuchet MS" w:hAnsi="Trebuchet MS" w:cs="Trebuchet MS"/>
              </w:rPr>
            </w:pPr>
            <w:r>
              <w:rPr>
                <w:rFonts w:ascii="Trebuchet MS" w:eastAsia="Trebuchet MS" w:hAnsi="Trebuchet MS" w:cs="Trebuchet MS"/>
                <w:sz w:val="22"/>
                <w:szCs w:val="22"/>
              </w:rPr>
              <w:t>2</w:t>
            </w:r>
          </w:p>
        </w:tc>
        <w:tc>
          <w:tcPr>
            <w:tcW w:w="93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E515E" w:rsidRDefault="007B7DE1" w:rsidP="001F30A2">
            <w:pPr>
              <w:ind w:left="80" w:right="80"/>
              <w:jc w:val="both"/>
              <w:rPr>
                <w:rFonts w:ascii="Trebuchet MS" w:eastAsia="Trebuchet MS" w:hAnsi="Trebuchet MS" w:cs="Trebuchet MS"/>
              </w:rPr>
            </w:pPr>
            <w:r>
              <w:rPr>
                <w:rFonts w:ascii="Trebuchet MS" w:eastAsia="Trebuchet MS" w:hAnsi="Trebuchet MS" w:cs="Trebuchet MS"/>
              </w:rPr>
              <w:t xml:space="preserve">Fournitures d’air médical par compresseur incluant la mise à disposition des installations de production, leur télésurveillance et leur maintenance. </w:t>
            </w:r>
          </w:p>
        </w:tc>
      </w:tr>
      <w:tr w:rsidR="004E515E">
        <w:trPr>
          <w:trHeight w:val="472"/>
        </w:trPr>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E515E" w:rsidRDefault="007B7DE1" w:rsidP="001F30A2">
            <w:pPr>
              <w:ind w:left="40" w:right="40"/>
              <w:jc w:val="center"/>
              <w:rPr>
                <w:rFonts w:ascii="Trebuchet MS" w:eastAsia="Trebuchet MS" w:hAnsi="Trebuchet MS" w:cs="Trebuchet MS"/>
              </w:rPr>
            </w:pPr>
            <w:r>
              <w:rPr>
                <w:rFonts w:ascii="Trebuchet MS" w:eastAsia="Trebuchet MS" w:hAnsi="Trebuchet MS" w:cs="Trebuchet MS"/>
                <w:sz w:val="22"/>
                <w:szCs w:val="22"/>
              </w:rPr>
              <w:t>3</w:t>
            </w:r>
          </w:p>
        </w:tc>
        <w:tc>
          <w:tcPr>
            <w:tcW w:w="93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E515E" w:rsidRDefault="007B7DE1" w:rsidP="001F30A2">
            <w:pPr>
              <w:ind w:left="80" w:right="80"/>
              <w:jc w:val="both"/>
              <w:rPr>
                <w:rFonts w:ascii="Trebuchet MS" w:eastAsia="Trebuchet MS" w:hAnsi="Trebuchet MS" w:cs="Trebuchet MS"/>
              </w:rPr>
            </w:pPr>
            <w:r>
              <w:rPr>
                <w:rFonts w:ascii="Trebuchet MS" w:eastAsia="Trebuchet MS" w:hAnsi="Trebuchet MS" w:cs="Trebuchet MS"/>
              </w:rPr>
              <w:t>Fournitures des gaz en bouteilles mobiles et services associés (mise à dispositions de centrales bouteilles ou cadres (Air Médical), mise à disposition de système d’administration de monoxyde d’azote, gestions et distributions des bouteilles avec traçabilité</w:t>
            </w:r>
          </w:p>
        </w:tc>
      </w:tr>
      <w:tr w:rsidR="004E515E">
        <w:trPr>
          <w:trHeight w:val="472"/>
        </w:trPr>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E515E" w:rsidRDefault="007B7DE1" w:rsidP="001F30A2">
            <w:pPr>
              <w:ind w:left="40" w:right="40"/>
              <w:jc w:val="center"/>
              <w:rPr>
                <w:rFonts w:ascii="Trebuchet MS" w:eastAsia="Trebuchet MS" w:hAnsi="Trebuchet MS" w:cs="Trebuchet MS"/>
              </w:rPr>
            </w:pPr>
            <w:r>
              <w:rPr>
                <w:rFonts w:ascii="Trebuchet MS" w:eastAsia="Trebuchet MS" w:hAnsi="Trebuchet MS" w:cs="Trebuchet MS"/>
                <w:sz w:val="22"/>
                <w:szCs w:val="22"/>
              </w:rPr>
              <w:t>4</w:t>
            </w:r>
          </w:p>
        </w:tc>
        <w:tc>
          <w:tcPr>
            <w:tcW w:w="93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E515E" w:rsidRDefault="007B7DE1" w:rsidP="001F30A2">
            <w:pPr>
              <w:ind w:left="80" w:right="80"/>
              <w:jc w:val="both"/>
              <w:rPr>
                <w:rFonts w:ascii="Trebuchet MS" w:eastAsia="Trebuchet MS" w:hAnsi="Trebuchet MS" w:cs="Trebuchet MS"/>
              </w:rPr>
            </w:pPr>
            <w:r>
              <w:rPr>
                <w:rFonts w:ascii="Trebuchet MS" w:eastAsia="Trebuchet MS" w:hAnsi="Trebuchet MS" w:cs="Trebuchet MS"/>
              </w:rPr>
              <w:t>Maintenance des réseaux de distributions de gaz médicaux et formation pour le personnel technique amené à intervenir en urgence sur les réseaux</w:t>
            </w:r>
          </w:p>
        </w:tc>
      </w:tr>
      <w:tr w:rsidR="004E515E">
        <w:trPr>
          <w:trHeight w:val="472"/>
        </w:trPr>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E515E" w:rsidRDefault="007B7DE1" w:rsidP="001F30A2">
            <w:pPr>
              <w:ind w:left="40" w:right="40"/>
              <w:jc w:val="center"/>
              <w:rPr>
                <w:rFonts w:ascii="Trebuchet MS" w:eastAsia="Trebuchet MS" w:hAnsi="Trebuchet MS" w:cs="Trebuchet MS"/>
              </w:rPr>
            </w:pPr>
            <w:r>
              <w:rPr>
                <w:rFonts w:ascii="Trebuchet MS" w:eastAsia="Trebuchet MS" w:hAnsi="Trebuchet MS" w:cs="Trebuchet MS"/>
                <w:sz w:val="22"/>
                <w:szCs w:val="22"/>
              </w:rPr>
              <w:t>5</w:t>
            </w:r>
          </w:p>
        </w:tc>
        <w:tc>
          <w:tcPr>
            <w:tcW w:w="93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E515E" w:rsidRDefault="007B7DE1" w:rsidP="001F30A2">
            <w:pPr>
              <w:ind w:left="80" w:right="80"/>
              <w:jc w:val="both"/>
              <w:rPr>
                <w:rFonts w:ascii="Trebuchet MS" w:eastAsia="Trebuchet MS" w:hAnsi="Trebuchet MS" w:cs="Trebuchet MS"/>
              </w:rPr>
            </w:pPr>
            <w:r>
              <w:rPr>
                <w:rFonts w:ascii="Trebuchet MS" w:eastAsia="Trebuchet MS" w:hAnsi="Trebuchet MS" w:cs="Trebuchet MS"/>
                <w:sz w:val="22"/>
                <w:szCs w:val="22"/>
              </w:rPr>
              <w:t>Fournitures de Vide médical incluant la mise à disposition des installations de production, leur télésurveillance et leur maintenance. Pour les établissements propriétaires de leurs installations, la maintenance de l’installation</w:t>
            </w:r>
          </w:p>
        </w:tc>
      </w:tr>
      <w:tr w:rsidR="004E515E">
        <w:trPr>
          <w:trHeight w:val="268"/>
        </w:trPr>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E515E" w:rsidRDefault="007B7DE1" w:rsidP="001F30A2">
            <w:pPr>
              <w:ind w:left="40" w:right="40"/>
              <w:jc w:val="center"/>
              <w:rPr>
                <w:rFonts w:ascii="Trebuchet MS" w:eastAsia="Trebuchet MS" w:hAnsi="Trebuchet MS" w:cs="Trebuchet MS"/>
              </w:rPr>
            </w:pPr>
            <w:r>
              <w:rPr>
                <w:rFonts w:ascii="Trebuchet MS" w:eastAsia="Trebuchet MS" w:hAnsi="Trebuchet MS" w:cs="Trebuchet MS"/>
                <w:sz w:val="22"/>
                <w:szCs w:val="22"/>
              </w:rPr>
              <w:t>6</w:t>
            </w:r>
          </w:p>
        </w:tc>
        <w:tc>
          <w:tcPr>
            <w:tcW w:w="93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E515E" w:rsidRDefault="00DF6B39" w:rsidP="001F30A2">
            <w:pPr>
              <w:ind w:left="80" w:right="80"/>
              <w:jc w:val="both"/>
              <w:rPr>
                <w:rFonts w:ascii="Trebuchet MS" w:eastAsia="Trebuchet MS" w:hAnsi="Trebuchet MS" w:cs="Trebuchet MS"/>
              </w:rPr>
            </w:pPr>
            <w:r>
              <w:rPr>
                <w:rFonts w:ascii="Trebuchet MS" w:eastAsia="Trebuchet MS" w:hAnsi="Trebuchet MS" w:cs="Trebuchet MS"/>
              </w:rPr>
              <w:t>Fournitures de dispositifs de secours incluant la mise à disposition d’armoires de secours d’urgences automatiques et leur maintenance. Pour les établissements propriétaires de leur(s) armoire(s), la maintenance de l’installation</w:t>
            </w:r>
          </w:p>
        </w:tc>
      </w:tr>
      <w:tr w:rsidR="004E515E">
        <w:trPr>
          <w:trHeight w:val="472"/>
        </w:trPr>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E515E" w:rsidRDefault="007B7DE1" w:rsidP="001F30A2">
            <w:pPr>
              <w:ind w:left="40" w:right="40"/>
              <w:jc w:val="center"/>
              <w:rPr>
                <w:rFonts w:ascii="Trebuchet MS" w:eastAsia="Trebuchet MS" w:hAnsi="Trebuchet MS" w:cs="Trebuchet MS"/>
              </w:rPr>
            </w:pPr>
            <w:r>
              <w:rPr>
                <w:rFonts w:ascii="Trebuchet MS" w:eastAsia="Trebuchet MS" w:hAnsi="Trebuchet MS" w:cs="Trebuchet MS"/>
                <w:sz w:val="22"/>
                <w:szCs w:val="22"/>
              </w:rPr>
              <w:t>7</w:t>
            </w:r>
          </w:p>
        </w:tc>
        <w:tc>
          <w:tcPr>
            <w:tcW w:w="93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E515E" w:rsidRDefault="00DF6B39" w:rsidP="001F30A2">
            <w:pPr>
              <w:ind w:left="80" w:right="80"/>
              <w:jc w:val="both"/>
              <w:rPr>
                <w:rFonts w:ascii="Trebuchet MS" w:eastAsia="Trebuchet MS" w:hAnsi="Trebuchet MS" w:cs="Trebuchet MS"/>
              </w:rPr>
            </w:pPr>
            <w:r>
              <w:rPr>
                <w:rFonts w:ascii="Trebuchet MS" w:eastAsia="Trebuchet MS" w:hAnsi="Trebuchet MS" w:cs="Trebuchet MS"/>
              </w:rPr>
              <w:t>Audit et contrôle périodiques des matériels gaz et aspiration (débitmètres et régulateurs de vide)</w:t>
            </w:r>
            <w:bookmarkStart w:id="4" w:name="_GoBack"/>
            <w:bookmarkEnd w:id="4"/>
          </w:p>
        </w:tc>
      </w:tr>
      <w:tr w:rsidR="004E515E">
        <w:trPr>
          <w:trHeight w:val="472"/>
        </w:trPr>
        <w:tc>
          <w:tcPr>
            <w:tcW w:w="9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E515E" w:rsidRDefault="007B7DE1" w:rsidP="001F30A2">
            <w:pPr>
              <w:ind w:left="40" w:right="40"/>
              <w:jc w:val="center"/>
              <w:rPr>
                <w:rFonts w:ascii="Trebuchet MS" w:eastAsia="Trebuchet MS" w:hAnsi="Trebuchet MS" w:cs="Trebuchet MS"/>
                <w:sz w:val="22"/>
                <w:szCs w:val="22"/>
              </w:rPr>
            </w:pPr>
            <w:r>
              <w:rPr>
                <w:rFonts w:ascii="Trebuchet MS" w:eastAsia="Trebuchet MS" w:hAnsi="Trebuchet MS" w:cs="Trebuchet MS"/>
                <w:sz w:val="22"/>
                <w:szCs w:val="22"/>
              </w:rPr>
              <w:t>8</w:t>
            </w:r>
          </w:p>
        </w:tc>
        <w:tc>
          <w:tcPr>
            <w:tcW w:w="93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E515E" w:rsidRDefault="007B7DE1" w:rsidP="001F30A2">
            <w:pPr>
              <w:ind w:left="80" w:right="80"/>
              <w:jc w:val="both"/>
              <w:rPr>
                <w:rFonts w:ascii="Trebuchet MS" w:eastAsia="Trebuchet MS" w:hAnsi="Trebuchet MS" w:cs="Trebuchet MS"/>
              </w:rPr>
            </w:pPr>
            <w:r>
              <w:rPr>
                <w:rFonts w:ascii="Trebuchet MS" w:eastAsia="Trebuchet MS" w:hAnsi="Trebuchet MS" w:cs="Trebuchet MS"/>
              </w:rPr>
              <w:t>Fourniture de gaz EFR en bouteilles avec AMM</w:t>
            </w:r>
          </w:p>
        </w:tc>
      </w:tr>
    </w:tbl>
    <w:p w:rsidR="00E109B5" w:rsidRDefault="00E109B5" w:rsidP="001F30A2">
      <w:pPr>
        <w:jc w:val="both"/>
        <w:rPr>
          <w:rFonts w:ascii="Trebuchet MS" w:eastAsia="Trebuchet MS" w:hAnsi="Trebuchet MS" w:cs="Trebuchet MS"/>
          <w:color w:val="000000"/>
        </w:rPr>
      </w:pPr>
    </w:p>
    <w:p w:rsidR="004E515E" w:rsidRDefault="007B7DE1" w:rsidP="001F30A2">
      <w:pPr>
        <w:jc w:val="both"/>
        <w:rPr>
          <w:rFonts w:ascii="Trebuchet MS" w:eastAsia="Trebuchet MS" w:hAnsi="Trebuchet MS" w:cs="Trebuchet MS"/>
          <w:color w:val="000000"/>
        </w:rPr>
      </w:pPr>
      <w:r>
        <w:rPr>
          <w:rFonts w:ascii="Trebuchet MS" w:eastAsia="Trebuchet MS" w:hAnsi="Trebuchet MS" w:cs="Trebuchet MS"/>
          <w:color w:val="000000"/>
        </w:rPr>
        <w:t>Chaque lot fait l'objet d'un accord-cadre attribué à un seul opérateur économique.</w:t>
      </w:r>
    </w:p>
    <w:p w:rsidR="00E109B5" w:rsidRDefault="00E109B5" w:rsidP="001F30A2">
      <w:pPr>
        <w:jc w:val="both"/>
        <w:rPr>
          <w:rFonts w:ascii="Trebuchet MS" w:eastAsia="Trebuchet MS" w:hAnsi="Trebuchet MS" w:cs="Trebuchet MS"/>
          <w:color w:val="000000"/>
        </w:rPr>
      </w:pPr>
    </w:p>
    <w:p w:rsidR="004E515E" w:rsidRDefault="007B7DE1" w:rsidP="001F30A2">
      <w:pPr>
        <w:jc w:val="both"/>
        <w:rPr>
          <w:rFonts w:ascii="Trebuchet MS" w:eastAsia="Trebuchet MS" w:hAnsi="Trebuchet MS" w:cs="Trebuchet MS"/>
        </w:rPr>
      </w:pPr>
      <w:r>
        <w:rPr>
          <w:rFonts w:ascii="Trebuchet MS" w:eastAsia="Trebuchet MS" w:hAnsi="Trebuchet MS" w:cs="Trebuchet MS"/>
        </w:rPr>
        <w:t>Les annexes du CCTP et l’annexe financière précisent le détail des besoins ainsi que les quantités estimatives, sans aucun caractère contractuel. Ces quantités sont renseignées pour chaque établissement.</w:t>
      </w:r>
    </w:p>
    <w:p w:rsidR="004E515E" w:rsidRDefault="004E515E" w:rsidP="001F30A2">
      <w:pPr>
        <w:jc w:val="both"/>
        <w:rPr>
          <w:rFonts w:ascii="Trebuchet MS" w:eastAsia="Trebuchet MS" w:hAnsi="Trebuchet MS" w:cs="Trebuchet MS"/>
        </w:rPr>
      </w:pPr>
    </w:p>
    <w:p w:rsidR="004E515E" w:rsidRDefault="007B7DE1" w:rsidP="001F30A2">
      <w:pPr>
        <w:pStyle w:val="Titre2"/>
        <w:spacing w:after="0"/>
        <w:ind w:left="301" w:right="23"/>
        <w:jc w:val="both"/>
        <w:rPr>
          <w:rFonts w:ascii="Trebuchet MS" w:eastAsia="Trebuchet MS" w:hAnsi="Trebuchet MS" w:cs="Trebuchet MS"/>
          <w:i w:val="0"/>
          <w:color w:val="000000"/>
          <w:sz w:val="24"/>
          <w:szCs w:val="24"/>
        </w:rPr>
      </w:pPr>
      <w:bookmarkStart w:id="5" w:name="_cwzvqlpd8bjv" w:colFirst="0" w:colLast="0"/>
      <w:bookmarkEnd w:id="5"/>
      <w:r>
        <w:rPr>
          <w:rFonts w:ascii="Trebuchet MS" w:eastAsia="Trebuchet MS" w:hAnsi="Trebuchet MS" w:cs="Trebuchet MS"/>
          <w:i w:val="0"/>
          <w:color w:val="000000"/>
          <w:sz w:val="24"/>
          <w:szCs w:val="24"/>
        </w:rPr>
        <w:t>1.3 - Type d'accord-cadre</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L'accord-cadre sans minimum et avec maximum est passé en application des articles L2125-1 1°, R. 2162-1 à R. 2162-6, R. 2162-13 à 2162-14 du Code de la commande publique. Il donnera lieu à l'émission de bons de commande.</w:t>
      </w:r>
    </w:p>
    <w:p w:rsidR="008D73A7" w:rsidRDefault="008D73A7" w:rsidP="001F30A2">
      <w:pPr>
        <w:jc w:val="both"/>
        <w:rPr>
          <w:rFonts w:ascii="Trebuchet MS" w:eastAsia="Trebuchet MS" w:hAnsi="Trebuchet MS" w:cs="Trebuchet MS"/>
        </w:rPr>
      </w:pPr>
    </w:p>
    <w:p w:rsidR="004E515E" w:rsidRDefault="007B7DE1" w:rsidP="001F30A2">
      <w:pPr>
        <w:jc w:val="both"/>
        <w:rPr>
          <w:rFonts w:ascii="Trebuchet MS" w:eastAsia="Trebuchet MS" w:hAnsi="Trebuchet MS" w:cs="Trebuchet MS"/>
          <w:color w:val="000000"/>
        </w:rPr>
      </w:pPr>
      <w:r>
        <w:rPr>
          <w:rFonts w:ascii="Trebuchet MS" w:eastAsia="Trebuchet MS" w:hAnsi="Trebuchet MS" w:cs="Trebuchet MS"/>
          <w:color w:val="000000"/>
        </w:rPr>
        <w:t xml:space="preserve">Pour chacun des établissements parties bénéficiaires, </w:t>
      </w:r>
      <w:r w:rsidRPr="00753692">
        <w:rPr>
          <w:rFonts w:ascii="Trebuchet MS" w:eastAsia="Trebuchet MS" w:hAnsi="Trebuchet MS" w:cs="Trebuchet MS"/>
          <w:b/>
          <w:color w:val="000000"/>
        </w:rPr>
        <w:t>les quantités estimées pour douze mois</w:t>
      </w:r>
      <w:r>
        <w:rPr>
          <w:rFonts w:ascii="Trebuchet MS" w:eastAsia="Trebuchet MS" w:hAnsi="Trebuchet MS" w:cs="Trebuchet MS"/>
          <w:color w:val="000000"/>
        </w:rPr>
        <w:t xml:space="preserve"> sont précisés dans Allotissement Quantitatif à titre indicatif à partir des consommations des années précédentes et/ou des projections réalisées. </w:t>
      </w:r>
    </w:p>
    <w:p w:rsidR="008D73A7" w:rsidRDefault="008D73A7" w:rsidP="001F30A2">
      <w:pPr>
        <w:jc w:val="both"/>
        <w:rPr>
          <w:rFonts w:ascii="Trebuchet MS" w:eastAsia="Trebuchet MS" w:hAnsi="Trebuchet MS" w:cs="Trebuchet MS"/>
          <w:color w:val="000000"/>
        </w:rPr>
      </w:pPr>
    </w:p>
    <w:p w:rsidR="004E515E" w:rsidRPr="00A3563F" w:rsidRDefault="007B7DE1" w:rsidP="001F30A2">
      <w:pPr>
        <w:pBdr>
          <w:top w:val="nil"/>
          <w:left w:val="nil"/>
          <w:bottom w:val="nil"/>
          <w:right w:val="nil"/>
          <w:between w:val="nil"/>
        </w:pBdr>
        <w:jc w:val="both"/>
        <w:rPr>
          <w:rFonts w:ascii="Trebuchet MS" w:eastAsia="Trebuchet MS" w:hAnsi="Trebuchet MS" w:cs="Trebuchet MS"/>
          <w:color w:val="000000"/>
          <w:highlight w:val="yellow"/>
        </w:rPr>
      </w:pPr>
      <w:r>
        <w:rPr>
          <w:rFonts w:ascii="Trebuchet MS" w:eastAsia="Trebuchet MS" w:hAnsi="Trebuchet MS" w:cs="Trebuchet MS"/>
          <w:color w:val="000000"/>
        </w:rPr>
        <w:t>Pour chacun des lots et pour chacune de leurs périodes d’exécution (période ferme puis éventuellement reconduites conformément à l’art 5.1 du présent de CCAP), l’accord-cadre est conclu :</w:t>
      </w:r>
      <w:r w:rsidRPr="00A3563F">
        <w:rPr>
          <w:rFonts w:ascii="Trebuchet MS" w:eastAsia="Trebuchet MS" w:hAnsi="Trebuchet MS" w:cs="Trebuchet MS"/>
          <w:color w:val="000000"/>
        </w:rPr>
        <w:t xml:space="preserve"> </w:t>
      </w:r>
      <w:r w:rsidR="00A3563F" w:rsidRPr="00753692">
        <w:rPr>
          <w:rFonts w:ascii="Trebuchet MS" w:eastAsia="Trebuchet MS" w:hAnsi="Trebuchet MS" w:cs="Trebuchet MS"/>
          <w:b/>
          <w:color w:val="000000"/>
        </w:rPr>
        <w:t>s</w:t>
      </w:r>
      <w:r w:rsidR="00E17877" w:rsidRPr="00753692">
        <w:rPr>
          <w:rFonts w:ascii="Trebuchet MS" w:eastAsia="Trebuchet MS" w:hAnsi="Trebuchet MS" w:cs="Trebuchet MS"/>
          <w:b/>
          <w:color w:val="000000"/>
        </w:rPr>
        <w:t>ans minium et a</w:t>
      </w:r>
      <w:r w:rsidRPr="00753692">
        <w:rPr>
          <w:rFonts w:ascii="Trebuchet MS" w:eastAsia="Trebuchet MS" w:hAnsi="Trebuchet MS" w:cs="Trebuchet MS"/>
          <w:b/>
          <w:color w:val="000000"/>
        </w:rPr>
        <w:t>vec un maximum</w:t>
      </w:r>
      <w:r>
        <w:rPr>
          <w:rFonts w:ascii="Trebuchet MS" w:eastAsia="Trebuchet MS" w:hAnsi="Trebuchet MS" w:cs="Trebuchet MS"/>
          <w:color w:val="000000"/>
        </w:rPr>
        <w:t xml:space="preserve"> en quantité correspondant, pour chaque </w:t>
      </w:r>
      <w:r w:rsidR="00E17877">
        <w:rPr>
          <w:rFonts w:ascii="Trebuchet MS" w:eastAsia="Trebuchet MS" w:hAnsi="Trebuchet MS" w:cs="Trebuchet MS"/>
          <w:color w:val="000000"/>
        </w:rPr>
        <w:t>établissement partie du GHT, à 30</w:t>
      </w:r>
      <w:r>
        <w:rPr>
          <w:rFonts w:ascii="Trebuchet MS" w:eastAsia="Trebuchet MS" w:hAnsi="Trebuchet MS" w:cs="Trebuchet MS"/>
          <w:color w:val="000000"/>
        </w:rPr>
        <w:t xml:space="preserve">0% de la quantité </w:t>
      </w:r>
      <w:r w:rsidR="008D73A7">
        <w:rPr>
          <w:rFonts w:ascii="Trebuchet MS" w:eastAsia="Trebuchet MS" w:hAnsi="Trebuchet MS" w:cs="Trebuchet MS"/>
          <w:color w:val="000000"/>
        </w:rPr>
        <w:t xml:space="preserve">annuelle </w:t>
      </w:r>
      <w:r>
        <w:rPr>
          <w:rFonts w:ascii="Trebuchet MS" w:eastAsia="Trebuchet MS" w:hAnsi="Trebuchet MS" w:cs="Trebuchet MS"/>
          <w:color w:val="000000"/>
        </w:rPr>
        <w:t>mentionnée en annexe. L’exclusivité dont bénéficie le Titulaire au titre du Marché spécifique est limitée à ce maximum. Ce maximum peut toutefois être augmenté, pour tout ou partie des établissements, dans les conditions prévues à l’article 18 «</w:t>
      </w:r>
      <w:r w:rsidR="00994A24">
        <w:rPr>
          <w:rFonts w:ascii="Trebuchet MS" w:eastAsia="Trebuchet MS" w:hAnsi="Trebuchet MS" w:cs="Trebuchet MS"/>
          <w:color w:val="000000"/>
        </w:rPr>
        <w:t xml:space="preserve"> </w:t>
      </w:r>
      <w:r>
        <w:rPr>
          <w:rFonts w:ascii="Trebuchet MS" w:eastAsia="Trebuchet MS" w:hAnsi="Trebuchet MS" w:cs="Trebuchet MS"/>
          <w:color w:val="000000"/>
        </w:rPr>
        <w:t>Modification</w:t>
      </w:r>
      <w:r w:rsidR="00994A24">
        <w:rPr>
          <w:rFonts w:ascii="Trebuchet MS" w:eastAsia="Trebuchet MS" w:hAnsi="Trebuchet MS" w:cs="Trebuchet MS"/>
          <w:color w:val="000000"/>
        </w:rPr>
        <w:t xml:space="preserve"> </w:t>
      </w:r>
      <w:r>
        <w:rPr>
          <w:rFonts w:ascii="Trebuchet MS" w:eastAsia="Trebuchet MS" w:hAnsi="Trebuchet MS" w:cs="Trebuchet MS"/>
          <w:color w:val="000000"/>
        </w:rPr>
        <w:t xml:space="preserve">» du présent document. </w:t>
      </w:r>
    </w:p>
    <w:p w:rsidR="00994A24" w:rsidRDefault="00994A24" w:rsidP="001F30A2">
      <w:pPr>
        <w:pBdr>
          <w:top w:val="nil"/>
          <w:left w:val="nil"/>
          <w:bottom w:val="nil"/>
          <w:right w:val="nil"/>
          <w:between w:val="nil"/>
        </w:pBdr>
        <w:jc w:val="both"/>
        <w:rPr>
          <w:rFonts w:ascii="Trebuchet MS" w:eastAsia="Trebuchet MS" w:hAnsi="Trebuchet MS" w:cs="Trebuchet MS"/>
          <w:color w:val="000000"/>
        </w:rPr>
      </w:pPr>
    </w:p>
    <w:p w:rsidR="00994A24" w:rsidRDefault="00994A24" w:rsidP="001F30A2">
      <w:pPr>
        <w:pBdr>
          <w:top w:val="nil"/>
          <w:left w:val="nil"/>
          <w:bottom w:val="nil"/>
          <w:right w:val="nil"/>
          <w:between w:val="nil"/>
        </w:pBdr>
        <w:jc w:val="both"/>
        <w:rPr>
          <w:rFonts w:ascii="Trebuchet MS" w:eastAsia="Trebuchet MS" w:hAnsi="Trebuchet MS" w:cs="Trebuchet MS"/>
          <w:color w:val="000000"/>
        </w:rPr>
      </w:pPr>
    </w:p>
    <w:p w:rsidR="00BC04BD" w:rsidRDefault="00BC04BD" w:rsidP="001F30A2">
      <w:pPr>
        <w:pBdr>
          <w:top w:val="nil"/>
          <w:left w:val="nil"/>
          <w:bottom w:val="nil"/>
          <w:right w:val="nil"/>
          <w:between w:val="nil"/>
        </w:pBdr>
        <w:jc w:val="both"/>
        <w:rPr>
          <w:rFonts w:ascii="Trebuchet MS" w:eastAsia="Trebuchet MS" w:hAnsi="Trebuchet MS" w:cs="Trebuchet MS"/>
          <w:color w:val="000000"/>
        </w:rPr>
      </w:pPr>
    </w:p>
    <w:p w:rsidR="00994A24" w:rsidRDefault="00994A24" w:rsidP="001F30A2">
      <w:pPr>
        <w:pBdr>
          <w:top w:val="nil"/>
          <w:left w:val="nil"/>
          <w:bottom w:val="nil"/>
          <w:right w:val="nil"/>
          <w:between w:val="nil"/>
        </w:pBdr>
        <w:jc w:val="both"/>
        <w:rPr>
          <w:rFonts w:ascii="Trebuchet MS" w:eastAsia="Trebuchet MS" w:hAnsi="Trebuchet MS" w:cs="Trebuchet MS"/>
          <w:color w:val="000000"/>
        </w:rPr>
      </w:pPr>
    </w:p>
    <w:p w:rsidR="00994A24" w:rsidRDefault="00994A24" w:rsidP="001F30A2">
      <w:pPr>
        <w:pBdr>
          <w:top w:val="nil"/>
          <w:left w:val="nil"/>
          <w:bottom w:val="nil"/>
          <w:right w:val="nil"/>
          <w:between w:val="nil"/>
        </w:pBdr>
        <w:jc w:val="both"/>
        <w:rPr>
          <w:rFonts w:ascii="Trebuchet MS" w:eastAsia="Trebuchet MS" w:hAnsi="Trebuchet MS" w:cs="Trebuchet MS"/>
          <w:color w:val="000000"/>
          <w:highlight w:val="yellow"/>
        </w:rPr>
      </w:pPr>
    </w:p>
    <w:p w:rsidR="004E515E" w:rsidRDefault="007B7DE1" w:rsidP="001F30A2">
      <w:pPr>
        <w:pStyle w:val="Titre2"/>
        <w:spacing w:after="0"/>
        <w:ind w:left="301" w:right="23"/>
        <w:jc w:val="both"/>
        <w:rPr>
          <w:rFonts w:ascii="Trebuchet MS" w:eastAsia="Trebuchet MS" w:hAnsi="Trebuchet MS" w:cs="Trebuchet MS"/>
          <w:i w:val="0"/>
          <w:color w:val="000000"/>
          <w:sz w:val="24"/>
          <w:szCs w:val="24"/>
        </w:rPr>
      </w:pPr>
      <w:bookmarkStart w:id="6" w:name="_bjdzycsuvnv8" w:colFirst="0" w:colLast="0"/>
      <w:bookmarkEnd w:id="6"/>
      <w:r>
        <w:rPr>
          <w:rFonts w:ascii="Trebuchet MS" w:eastAsia="Trebuchet MS" w:hAnsi="Trebuchet MS" w:cs="Trebuchet MS"/>
          <w:i w:val="0"/>
          <w:color w:val="000000"/>
          <w:sz w:val="24"/>
          <w:szCs w:val="24"/>
        </w:rPr>
        <w:t>1.4 - Conditions d'attribution des bons de commandes</w:t>
      </w:r>
    </w:p>
    <w:p w:rsidR="004E515E" w:rsidRDefault="007B7DE1" w:rsidP="001F30A2">
      <w:pPr>
        <w:pBdr>
          <w:top w:val="nil"/>
          <w:left w:val="nil"/>
          <w:bottom w:val="nil"/>
          <w:right w:val="nil"/>
          <w:between w:val="nil"/>
        </w:pBdr>
        <w:ind w:left="23" w:right="23"/>
        <w:jc w:val="both"/>
        <w:rPr>
          <w:rFonts w:ascii="Trebuchet MS" w:eastAsia="Trebuchet MS" w:hAnsi="Trebuchet MS" w:cs="Trebuchet MS"/>
        </w:rPr>
      </w:pPr>
      <w:r>
        <w:rPr>
          <w:rFonts w:ascii="Trebuchet MS" w:eastAsia="Trebuchet MS" w:hAnsi="Trebuchet MS" w:cs="Trebuchet MS"/>
        </w:rPr>
        <w:t>L’émission des bons de commandes et leurs exécutions relèvent de la compétence des établissements.</w:t>
      </w:r>
    </w:p>
    <w:p w:rsidR="004E515E" w:rsidRDefault="007B7DE1" w:rsidP="001F30A2">
      <w:pPr>
        <w:pBdr>
          <w:top w:val="nil"/>
          <w:left w:val="nil"/>
          <w:bottom w:val="nil"/>
          <w:right w:val="nil"/>
          <w:between w:val="nil"/>
        </w:pBdr>
        <w:ind w:left="23" w:right="23"/>
        <w:jc w:val="both"/>
        <w:rPr>
          <w:rFonts w:ascii="Trebuchet MS" w:eastAsia="Trebuchet MS" w:hAnsi="Trebuchet MS" w:cs="Trebuchet MS"/>
          <w:color w:val="000000"/>
        </w:rPr>
      </w:pPr>
      <w:r>
        <w:rPr>
          <w:rFonts w:ascii="Trebuchet MS" w:eastAsia="Trebuchet MS" w:hAnsi="Trebuchet MS" w:cs="Trebuchet MS"/>
          <w:color w:val="000000"/>
        </w:rPr>
        <w:t>Les mentions devant figurer sur chaque bon de commande sont les suivantes :</w:t>
      </w:r>
    </w:p>
    <w:p w:rsidR="004E515E" w:rsidRDefault="00276A97" w:rsidP="001F30A2">
      <w:pPr>
        <w:numPr>
          <w:ilvl w:val="0"/>
          <w:numId w:val="7"/>
        </w:numPr>
        <w:jc w:val="both"/>
      </w:pPr>
      <w:r>
        <w:rPr>
          <w:rFonts w:ascii="Trebuchet MS" w:eastAsia="Trebuchet MS" w:hAnsi="Trebuchet MS" w:cs="Trebuchet MS"/>
          <w:color w:val="000000"/>
        </w:rPr>
        <w:t>Le</w:t>
      </w:r>
      <w:r w:rsidR="007B7DE1">
        <w:rPr>
          <w:rFonts w:ascii="Trebuchet MS" w:eastAsia="Trebuchet MS" w:hAnsi="Trebuchet MS" w:cs="Trebuchet MS"/>
          <w:color w:val="000000"/>
        </w:rPr>
        <w:t xml:space="preserve"> nom ou la raison sociale du titulaire.</w:t>
      </w:r>
    </w:p>
    <w:p w:rsidR="004E515E" w:rsidRDefault="00276A97" w:rsidP="001F30A2">
      <w:pPr>
        <w:numPr>
          <w:ilvl w:val="0"/>
          <w:numId w:val="7"/>
        </w:numPr>
        <w:jc w:val="both"/>
      </w:pPr>
      <w:r>
        <w:rPr>
          <w:rFonts w:ascii="Trebuchet MS" w:eastAsia="Trebuchet MS" w:hAnsi="Trebuchet MS" w:cs="Trebuchet MS"/>
          <w:color w:val="000000"/>
        </w:rPr>
        <w:t>La</w:t>
      </w:r>
      <w:r w:rsidR="007B7DE1">
        <w:rPr>
          <w:rFonts w:ascii="Trebuchet MS" w:eastAsia="Trebuchet MS" w:hAnsi="Trebuchet MS" w:cs="Trebuchet MS"/>
          <w:color w:val="000000"/>
        </w:rPr>
        <w:t xml:space="preserve"> date et le numéro du marché ;</w:t>
      </w:r>
    </w:p>
    <w:p w:rsidR="004E515E" w:rsidRDefault="00276A97" w:rsidP="001F30A2">
      <w:pPr>
        <w:numPr>
          <w:ilvl w:val="0"/>
          <w:numId w:val="7"/>
        </w:numPr>
        <w:jc w:val="both"/>
      </w:pPr>
      <w:r>
        <w:rPr>
          <w:rFonts w:ascii="Trebuchet MS" w:eastAsia="Trebuchet MS" w:hAnsi="Trebuchet MS" w:cs="Trebuchet MS"/>
          <w:color w:val="000000"/>
        </w:rPr>
        <w:t>La</w:t>
      </w:r>
      <w:r w:rsidR="007B7DE1">
        <w:rPr>
          <w:rFonts w:ascii="Trebuchet MS" w:eastAsia="Trebuchet MS" w:hAnsi="Trebuchet MS" w:cs="Trebuchet MS"/>
          <w:color w:val="000000"/>
        </w:rPr>
        <w:t xml:space="preserve"> date et le numéro du bon de commande ;</w:t>
      </w:r>
    </w:p>
    <w:p w:rsidR="004E515E" w:rsidRDefault="00276A97" w:rsidP="001F30A2">
      <w:pPr>
        <w:numPr>
          <w:ilvl w:val="0"/>
          <w:numId w:val="7"/>
        </w:numPr>
        <w:jc w:val="both"/>
      </w:pPr>
      <w:r>
        <w:rPr>
          <w:rFonts w:ascii="Trebuchet MS" w:eastAsia="Trebuchet MS" w:hAnsi="Trebuchet MS" w:cs="Trebuchet MS"/>
          <w:color w:val="000000"/>
        </w:rPr>
        <w:t>Les</w:t>
      </w:r>
      <w:r w:rsidR="007B7DE1">
        <w:rPr>
          <w:rFonts w:ascii="Trebuchet MS" w:eastAsia="Trebuchet MS" w:hAnsi="Trebuchet MS" w:cs="Trebuchet MS"/>
          <w:color w:val="000000"/>
        </w:rPr>
        <w:t xml:space="preserve"> délais de livraison (date de début et de fin) ;</w:t>
      </w:r>
    </w:p>
    <w:p w:rsidR="004E515E" w:rsidRDefault="00276A97" w:rsidP="001F30A2">
      <w:pPr>
        <w:numPr>
          <w:ilvl w:val="0"/>
          <w:numId w:val="7"/>
        </w:numPr>
        <w:jc w:val="both"/>
      </w:pPr>
      <w:r>
        <w:rPr>
          <w:rFonts w:ascii="Trebuchet MS" w:eastAsia="Trebuchet MS" w:hAnsi="Trebuchet MS" w:cs="Trebuchet MS"/>
          <w:color w:val="000000"/>
        </w:rPr>
        <w:t>Les</w:t>
      </w:r>
      <w:r w:rsidR="007B7DE1">
        <w:rPr>
          <w:rFonts w:ascii="Trebuchet MS" w:eastAsia="Trebuchet MS" w:hAnsi="Trebuchet MS" w:cs="Trebuchet MS"/>
          <w:color w:val="000000"/>
        </w:rPr>
        <w:t xml:space="preserve"> lieux de livraison des prestations ;</w:t>
      </w:r>
    </w:p>
    <w:p w:rsidR="004E515E" w:rsidRDefault="00276A97" w:rsidP="001F30A2">
      <w:pPr>
        <w:numPr>
          <w:ilvl w:val="0"/>
          <w:numId w:val="7"/>
        </w:numPr>
        <w:jc w:val="both"/>
      </w:pPr>
      <w:r>
        <w:rPr>
          <w:rFonts w:ascii="Trebuchet MS" w:eastAsia="Trebuchet MS" w:hAnsi="Trebuchet MS" w:cs="Trebuchet MS"/>
        </w:rPr>
        <w:t>Le</w:t>
      </w:r>
      <w:r w:rsidR="007B7DE1">
        <w:rPr>
          <w:rFonts w:ascii="Trebuchet MS" w:eastAsia="Trebuchet MS" w:hAnsi="Trebuchet MS" w:cs="Trebuchet MS"/>
        </w:rPr>
        <w:t xml:space="preserve"> prix net unitaire et forfaitaire HT ;</w:t>
      </w:r>
    </w:p>
    <w:p w:rsidR="004E515E" w:rsidRDefault="00276A97" w:rsidP="001F30A2">
      <w:pPr>
        <w:numPr>
          <w:ilvl w:val="0"/>
          <w:numId w:val="7"/>
        </w:numPr>
        <w:jc w:val="both"/>
      </w:pPr>
      <w:r>
        <w:rPr>
          <w:rFonts w:ascii="Trebuchet MS" w:eastAsia="Trebuchet MS" w:hAnsi="Trebuchet MS" w:cs="Trebuchet MS"/>
          <w:color w:val="000000"/>
        </w:rPr>
        <w:t>Le</w:t>
      </w:r>
      <w:r w:rsidR="007B7DE1">
        <w:rPr>
          <w:rFonts w:ascii="Trebuchet MS" w:eastAsia="Trebuchet MS" w:hAnsi="Trebuchet MS" w:cs="Trebuchet MS"/>
          <w:color w:val="000000"/>
        </w:rPr>
        <w:t xml:space="preserve"> montant TTC du bon de commande ;</w:t>
      </w:r>
    </w:p>
    <w:p w:rsidR="004E515E" w:rsidRDefault="00276A97" w:rsidP="001F30A2">
      <w:pPr>
        <w:numPr>
          <w:ilvl w:val="0"/>
          <w:numId w:val="7"/>
        </w:numPr>
        <w:jc w:val="both"/>
      </w:pPr>
      <w:r>
        <w:rPr>
          <w:rFonts w:ascii="Trebuchet MS" w:eastAsia="Trebuchet MS" w:hAnsi="Trebuchet MS" w:cs="Trebuchet MS"/>
          <w:color w:val="000000"/>
        </w:rPr>
        <w:t>La</w:t>
      </w:r>
      <w:r w:rsidR="007B7DE1">
        <w:rPr>
          <w:rFonts w:ascii="Trebuchet MS" w:eastAsia="Trebuchet MS" w:hAnsi="Trebuchet MS" w:cs="Trebuchet MS"/>
          <w:color w:val="000000"/>
        </w:rPr>
        <w:t xml:space="preserve"> nature et la description des prestations à réaliser;</w:t>
      </w:r>
    </w:p>
    <w:p w:rsidR="00E109B5" w:rsidRDefault="00E109B5" w:rsidP="001F30A2">
      <w:pPr>
        <w:jc w:val="both"/>
        <w:rPr>
          <w:rFonts w:ascii="Trebuchet MS" w:eastAsia="Trebuchet MS" w:hAnsi="Trebuchet MS" w:cs="Trebuchet MS"/>
          <w:color w:val="000000"/>
        </w:rPr>
      </w:pPr>
    </w:p>
    <w:p w:rsidR="004E515E" w:rsidRDefault="007B7DE1" w:rsidP="001F30A2">
      <w:pPr>
        <w:jc w:val="both"/>
        <w:rPr>
          <w:rFonts w:ascii="Trebuchet MS" w:eastAsia="Trebuchet MS" w:hAnsi="Trebuchet MS" w:cs="Trebuchet MS"/>
        </w:rPr>
      </w:pPr>
      <w:r>
        <w:rPr>
          <w:rFonts w:ascii="Trebuchet MS" w:eastAsia="Trebuchet MS" w:hAnsi="Trebuchet MS" w:cs="Trebuchet MS"/>
          <w:color w:val="000000"/>
        </w:rPr>
        <w:t xml:space="preserve">Seuls les bons de commande signés par le représentant du pouvoir adjudicateur pourront être honorés par le titulaire. </w:t>
      </w:r>
      <w:r>
        <w:rPr>
          <w:rFonts w:ascii="Trebuchet MS" w:eastAsia="Trebuchet MS" w:hAnsi="Trebuchet MS" w:cs="Trebuchet MS"/>
        </w:rPr>
        <w:t>Elles sont communiquées par voie électronique, par courrier ou par télécopie. Aucune commande ne peut être passée oralement.</w:t>
      </w:r>
    </w:p>
    <w:p w:rsidR="00E109B5" w:rsidRDefault="00E109B5" w:rsidP="001F30A2">
      <w:pPr>
        <w:jc w:val="both"/>
        <w:rPr>
          <w:rFonts w:ascii="Trebuchet MS" w:eastAsia="Trebuchet MS" w:hAnsi="Trebuchet MS" w:cs="Trebuchet MS"/>
        </w:rPr>
      </w:pPr>
    </w:p>
    <w:p w:rsidR="004E515E" w:rsidRDefault="007B7DE1" w:rsidP="001F30A2">
      <w:pPr>
        <w:keepLines/>
        <w:pBdr>
          <w:top w:val="nil"/>
          <w:left w:val="nil"/>
          <w:bottom w:val="nil"/>
          <w:right w:val="nil"/>
          <w:between w:val="nil"/>
        </w:pBdr>
        <w:tabs>
          <w:tab w:val="left" w:pos="567"/>
          <w:tab w:val="left" w:pos="851"/>
          <w:tab w:val="left" w:pos="1134"/>
        </w:tabs>
        <w:jc w:val="both"/>
        <w:rPr>
          <w:rFonts w:ascii="Trebuchet MS" w:eastAsia="Trebuchet MS" w:hAnsi="Trebuchet MS" w:cs="Trebuchet MS"/>
          <w:color w:val="000000"/>
        </w:rPr>
      </w:pPr>
      <w:r>
        <w:rPr>
          <w:rFonts w:ascii="Trebuchet MS" w:eastAsia="Trebuchet MS" w:hAnsi="Trebuchet MS" w:cs="Trebuchet MS"/>
          <w:color w:val="000000"/>
        </w:rPr>
        <w:t xml:space="preserve">Aucune rémunération ne sera due si le titulaire anticipe l'émission d'un bon de commande du fait d'information dont il aura bénéficié de quelque manière que ce soit ou déborde du cadre de la mission fixée par le bon de commande </w:t>
      </w:r>
      <w:r>
        <w:rPr>
          <w:rFonts w:ascii="Trebuchet MS" w:eastAsia="Trebuchet MS" w:hAnsi="Trebuchet MS" w:cs="Trebuchet MS"/>
          <w:b/>
          <w:color w:val="000000"/>
          <w:u w:val="single"/>
        </w:rPr>
        <w:t>sauf en cas d’urgence</w:t>
      </w:r>
      <w:r>
        <w:rPr>
          <w:rFonts w:ascii="Trebuchet MS" w:eastAsia="Trebuchet MS" w:hAnsi="Trebuchet MS" w:cs="Trebuchet MS"/>
          <w:color w:val="000000"/>
        </w:rPr>
        <w:t>. Le titulaire du présent accord-cadre s’engage donc, uniquement dans les cas d’urgence, à intervenir sur toute demande écrite de l’établissement dans le cadre des délais fixés dans l’offre du titulaire, même s’il n’a pas eu le bon de commande correspondant à l’exécution des prestations demandées, et cela dans le but d’éviter tout risque d’indisponibilité, rupture et de sécurité. Une demande sera faite par mail/tél puis régularisée par un bon de commande</w:t>
      </w:r>
      <w:r w:rsidR="00E109B5">
        <w:rPr>
          <w:rFonts w:ascii="Trebuchet MS" w:eastAsia="Trebuchet MS" w:hAnsi="Trebuchet MS" w:cs="Trebuchet MS"/>
          <w:color w:val="000000"/>
        </w:rPr>
        <w:t>.</w:t>
      </w:r>
    </w:p>
    <w:p w:rsidR="00E109B5" w:rsidRDefault="00E109B5" w:rsidP="001F30A2">
      <w:pPr>
        <w:keepLines/>
        <w:pBdr>
          <w:top w:val="nil"/>
          <w:left w:val="nil"/>
          <w:bottom w:val="nil"/>
          <w:right w:val="nil"/>
          <w:between w:val="nil"/>
        </w:pBdr>
        <w:tabs>
          <w:tab w:val="left" w:pos="567"/>
          <w:tab w:val="left" w:pos="851"/>
          <w:tab w:val="left" w:pos="1134"/>
        </w:tabs>
        <w:jc w:val="both"/>
        <w:rPr>
          <w:rFonts w:ascii="Trebuchet MS" w:eastAsia="Trebuchet MS" w:hAnsi="Trebuchet MS" w:cs="Trebuchet MS"/>
          <w:color w:val="000000"/>
        </w:rPr>
      </w:pPr>
    </w:p>
    <w:p w:rsidR="004E515E" w:rsidRDefault="007B7DE1" w:rsidP="001F30A2">
      <w:pPr>
        <w:jc w:val="both"/>
        <w:rPr>
          <w:rFonts w:ascii="Trebuchet MS" w:eastAsia="Trebuchet MS" w:hAnsi="Trebuchet MS" w:cs="Trebuchet MS"/>
          <w:color w:val="000000"/>
        </w:rPr>
      </w:pPr>
      <w:r>
        <w:rPr>
          <w:rFonts w:ascii="Trebuchet MS" w:eastAsia="Trebuchet MS" w:hAnsi="Trebuchet MS" w:cs="Trebuchet MS"/>
          <w:color w:val="000000"/>
        </w:rPr>
        <w:t>Les bons de commande peuvent être émis jusqu'au dernier jour de validité de l’accord-cadre.</w:t>
      </w:r>
    </w:p>
    <w:p w:rsidR="00582E42" w:rsidRDefault="00582E42" w:rsidP="001F30A2">
      <w:pPr>
        <w:jc w:val="both"/>
        <w:rPr>
          <w:rFonts w:ascii="Trebuchet MS" w:eastAsia="Trebuchet MS" w:hAnsi="Trebuchet MS" w:cs="Trebuchet MS"/>
        </w:rPr>
      </w:pPr>
    </w:p>
    <w:p w:rsidR="004E515E" w:rsidRDefault="007B7DE1" w:rsidP="001F30A2">
      <w:pPr>
        <w:pStyle w:val="Titre1"/>
        <w:spacing w:after="0"/>
        <w:rPr>
          <w:rFonts w:ascii="Trebuchet MS" w:eastAsia="Trebuchet MS" w:hAnsi="Trebuchet MS" w:cs="Trebuchet MS"/>
          <w:color w:val="000000"/>
          <w:sz w:val="28"/>
          <w:szCs w:val="28"/>
        </w:rPr>
      </w:pPr>
      <w:bookmarkStart w:id="7" w:name="_ibkn9cbssbfx" w:colFirst="0" w:colLast="0"/>
      <w:bookmarkEnd w:id="7"/>
      <w:r>
        <w:rPr>
          <w:rFonts w:ascii="Trebuchet MS" w:eastAsia="Trebuchet MS" w:hAnsi="Trebuchet MS" w:cs="Trebuchet MS"/>
          <w:color w:val="000000"/>
          <w:sz w:val="28"/>
          <w:szCs w:val="28"/>
        </w:rPr>
        <w:t>2 - Pièces contractuelles</w:t>
      </w:r>
    </w:p>
    <w:p w:rsidR="00582E42" w:rsidRPr="00582E42" w:rsidRDefault="00582E42" w:rsidP="001F30A2">
      <w:pPr>
        <w:rPr>
          <w:rFonts w:eastAsia="Trebuchet MS"/>
        </w:rPr>
      </w:pPr>
    </w:p>
    <w:p w:rsidR="004E515E" w:rsidRDefault="007B7DE1" w:rsidP="001F30A2">
      <w:pPr>
        <w:pBdr>
          <w:top w:val="nil"/>
          <w:left w:val="nil"/>
          <w:bottom w:val="nil"/>
          <w:right w:val="nil"/>
          <w:between w:val="nil"/>
        </w:pBdr>
        <w:ind w:left="20" w:right="20"/>
        <w:jc w:val="both"/>
        <w:rPr>
          <w:rFonts w:ascii="Trebuchet MS" w:eastAsia="Trebuchet MS" w:hAnsi="Trebuchet MS" w:cs="Trebuchet MS"/>
          <w:color w:val="000000"/>
        </w:rPr>
      </w:pPr>
      <w:r>
        <w:rPr>
          <w:rFonts w:ascii="Trebuchet MS" w:eastAsia="Trebuchet MS" w:hAnsi="Trebuchet MS" w:cs="Trebuchet MS"/>
          <w:color w:val="000000"/>
        </w:rPr>
        <w:t>Par dérogation à l'article 4.1 du CCAG-FCS, Les pièces contractuelles de l'accord-cadre sont les suivantes et, en cas de contradiction entre leurs stipulations, prévalent dans cet ordre de priorité :</w:t>
      </w:r>
    </w:p>
    <w:p w:rsidR="004E515E" w:rsidRDefault="007B7DE1" w:rsidP="001F30A2">
      <w:pPr>
        <w:numPr>
          <w:ilvl w:val="0"/>
          <w:numId w:val="19"/>
        </w:numPr>
        <w:pBdr>
          <w:top w:val="nil"/>
          <w:left w:val="nil"/>
          <w:bottom w:val="nil"/>
          <w:right w:val="nil"/>
          <w:between w:val="nil"/>
        </w:pBdr>
        <w:ind w:right="12"/>
        <w:jc w:val="both"/>
        <w:rPr>
          <w:color w:val="000000"/>
        </w:rPr>
      </w:pPr>
      <w:r>
        <w:rPr>
          <w:rFonts w:ascii="Trebuchet MS" w:eastAsia="Trebuchet MS" w:hAnsi="Trebuchet MS" w:cs="Trebuchet MS"/>
          <w:color w:val="000000"/>
        </w:rPr>
        <w:t>L'acte d'engagement (AE) et ses annexes</w:t>
      </w:r>
    </w:p>
    <w:p w:rsidR="004E515E" w:rsidRDefault="007B7DE1" w:rsidP="001F30A2">
      <w:pPr>
        <w:numPr>
          <w:ilvl w:val="0"/>
          <w:numId w:val="19"/>
        </w:numPr>
        <w:pBdr>
          <w:top w:val="nil"/>
          <w:left w:val="nil"/>
          <w:bottom w:val="nil"/>
          <w:right w:val="nil"/>
          <w:between w:val="nil"/>
        </w:pBdr>
        <w:ind w:right="12"/>
        <w:jc w:val="both"/>
        <w:rPr>
          <w:color w:val="000000"/>
        </w:rPr>
      </w:pPr>
      <w:r>
        <w:rPr>
          <w:rFonts w:ascii="Trebuchet MS" w:eastAsia="Trebuchet MS" w:hAnsi="Trebuchet MS" w:cs="Trebuchet MS"/>
          <w:color w:val="000000"/>
        </w:rPr>
        <w:t xml:space="preserve">Les bordereaux des prix unitaires (BPU) </w:t>
      </w:r>
    </w:p>
    <w:p w:rsidR="004E515E" w:rsidRDefault="007B7DE1" w:rsidP="001F30A2">
      <w:pPr>
        <w:numPr>
          <w:ilvl w:val="0"/>
          <w:numId w:val="19"/>
        </w:numPr>
        <w:pBdr>
          <w:top w:val="nil"/>
          <w:left w:val="nil"/>
          <w:bottom w:val="nil"/>
          <w:right w:val="nil"/>
          <w:between w:val="nil"/>
        </w:pBdr>
        <w:ind w:right="12"/>
        <w:jc w:val="both"/>
        <w:rPr>
          <w:color w:val="000000"/>
        </w:rPr>
      </w:pPr>
      <w:r>
        <w:rPr>
          <w:rFonts w:ascii="Trebuchet MS" w:eastAsia="Trebuchet MS" w:hAnsi="Trebuchet MS" w:cs="Trebuchet MS"/>
          <w:color w:val="000000"/>
        </w:rPr>
        <w:t>La décomposition des prix forfaitaires (DPF)</w:t>
      </w:r>
    </w:p>
    <w:p w:rsidR="004E515E" w:rsidRDefault="007B7DE1" w:rsidP="001F30A2">
      <w:pPr>
        <w:numPr>
          <w:ilvl w:val="0"/>
          <w:numId w:val="19"/>
        </w:numPr>
        <w:pBdr>
          <w:top w:val="nil"/>
          <w:left w:val="nil"/>
          <w:bottom w:val="nil"/>
          <w:right w:val="nil"/>
          <w:between w:val="nil"/>
        </w:pBdr>
        <w:ind w:right="12"/>
        <w:jc w:val="both"/>
        <w:rPr>
          <w:color w:val="000000"/>
        </w:rPr>
      </w:pPr>
      <w:r>
        <w:rPr>
          <w:rFonts w:ascii="Trebuchet MS" w:eastAsia="Trebuchet MS" w:hAnsi="Trebuchet MS" w:cs="Trebuchet MS"/>
          <w:color w:val="000000"/>
        </w:rPr>
        <w:t>Le cahier des clauses administratives particulières (CCAP)</w:t>
      </w:r>
    </w:p>
    <w:p w:rsidR="004E515E" w:rsidRDefault="007B7DE1" w:rsidP="001F30A2">
      <w:pPr>
        <w:numPr>
          <w:ilvl w:val="0"/>
          <w:numId w:val="19"/>
        </w:numPr>
        <w:pBdr>
          <w:top w:val="nil"/>
          <w:left w:val="nil"/>
          <w:bottom w:val="nil"/>
          <w:right w:val="nil"/>
          <w:between w:val="nil"/>
        </w:pBdr>
        <w:ind w:right="12"/>
        <w:jc w:val="both"/>
        <w:rPr>
          <w:color w:val="000000"/>
        </w:rPr>
      </w:pPr>
      <w:r>
        <w:rPr>
          <w:rFonts w:ascii="Trebuchet MS" w:eastAsia="Trebuchet MS" w:hAnsi="Trebuchet MS" w:cs="Trebuchet MS"/>
          <w:color w:val="000000"/>
        </w:rPr>
        <w:t>Les cahiers des clauses techniques particulières (CCTP) et ses annexes</w:t>
      </w:r>
    </w:p>
    <w:p w:rsidR="004E515E" w:rsidRDefault="007B7DE1" w:rsidP="001F30A2">
      <w:pPr>
        <w:numPr>
          <w:ilvl w:val="0"/>
          <w:numId w:val="19"/>
        </w:numPr>
        <w:pBdr>
          <w:top w:val="nil"/>
          <w:left w:val="nil"/>
          <w:bottom w:val="nil"/>
          <w:right w:val="nil"/>
          <w:between w:val="nil"/>
        </w:pBdr>
        <w:ind w:right="12"/>
        <w:jc w:val="both"/>
        <w:rPr>
          <w:color w:val="000000"/>
        </w:rPr>
      </w:pPr>
      <w:r>
        <w:rPr>
          <w:rFonts w:ascii="Trebuchet MS" w:eastAsia="Trebuchet MS" w:hAnsi="Trebuchet MS" w:cs="Trebuchet MS"/>
          <w:color w:val="000000"/>
        </w:rPr>
        <w:t>Le cahier des clauses administratives générales (CCAG) applicables aux marchés publics de fournitures courantes et de services, approuvé par l'arrêté du 30 mars 2021. Cette pièce non jointe à l'accord-cadre est réputée connue du titulaire.</w:t>
      </w:r>
    </w:p>
    <w:p w:rsidR="004E515E" w:rsidRDefault="007B7DE1" w:rsidP="001F30A2">
      <w:pPr>
        <w:numPr>
          <w:ilvl w:val="0"/>
          <w:numId w:val="19"/>
        </w:numPr>
        <w:pBdr>
          <w:top w:val="nil"/>
          <w:left w:val="nil"/>
          <w:bottom w:val="nil"/>
          <w:right w:val="nil"/>
          <w:between w:val="nil"/>
        </w:pBdr>
        <w:ind w:right="12"/>
        <w:jc w:val="both"/>
        <w:rPr>
          <w:rFonts w:ascii="Trebuchet MS" w:eastAsia="Trebuchet MS" w:hAnsi="Trebuchet MS" w:cs="Trebuchet MS"/>
        </w:rPr>
      </w:pPr>
      <w:r>
        <w:rPr>
          <w:rFonts w:ascii="Trebuchet MS" w:eastAsia="Trebuchet MS" w:hAnsi="Trebuchet MS" w:cs="Trebuchet MS"/>
        </w:rPr>
        <w:t>Le cadre de réponse technique (CRT)</w:t>
      </w:r>
    </w:p>
    <w:p w:rsidR="004E515E" w:rsidRDefault="007B7DE1" w:rsidP="001F30A2">
      <w:pPr>
        <w:numPr>
          <w:ilvl w:val="0"/>
          <w:numId w:val="19"/>
        </w:numPr>
        <w:pBdr>
          <w:top w:val="nil"/>
          <w:left w:val="nil"/>
          <w:bottom w:val="nil"/>
          <w:right w:val="nil"/>
          <w:between w:val="nil"/>
        </w:pBdr>
        <w:ind w:left="1139" w:right="11" w:hanging="357"/>
        <w:jc w:val="both"/>
        <w:rPr>
          <w:color w:val="000000"/>
        </w:rPr>
      </w:pPr>
      <w:r>
        <w:rPr>
          <w:rFonts w:ascii="Trebuchet MS" w:eastAsia="Trebuchet MS" w:hAnsi="Trebuchet MS" w:cs="Trebuchet MS"/>
          <w:color w:val="000000"/>
        </w:rPr>
        <w:t>L'offre technique du titulaire</w:t>
      </w:r>
    </w:p>
    <w:p w:rsidR="004E515E" w:rsidRPr="001F30A2" w:rsidRDefault="007B7DE1" w:rsidP="001F30A2">
      <w:pPr>
        <w:numPr>
          <w:ilvl w:val="0"/>
          <w:numId w:val="19"/>
        </w:numPr>
        <w:pBdr>
          <w:top w:val="nil"/>
          <w:left w:val="nil"/>
          <w:bottom w:val="nil"/>
          <w:right w:val="nil"/>
          <w:between w:val="nil"/>
        </w:pBdr>
        <w:ind w:left="1139" w:right="11" w:hanging="357"/>
        <w:jc w:val="both"/>
        <w:rPr>
          <w:color w:val="000000"/>
        </w:rPr>
      </w:pPr>
      <w:r>
        <w:rPr>
          <w:rFonts w:ascii="Trebuchet MS" w:eastAsia="Trebuchet MS" w:hAnsi="Trebuchet MS" w:cs="Trebuchet MS"/>
          <w:color w:val="000000"/>
        </w:rPr>
        <w:t>Le catalogue des prix du fournisseur</w:t>
      </w:r>
    </w:p>
    <w:p w:rsidR="004E515E" w:rsidRDefault="007B7DE1" w:rsidP="001F30A2">
      <w:pPr>
        <w:jc w:val="both"/>
        <w:rPr>
          <w:rFonts w:ascii="Trebuchet MS" w:eastAsia="Trebuchet MS" w:hAnsi="Trebuchet MS" w:cs="Trebuchet MS"/>
        </w:rPr>
      </w:pPr>
      <w:r>
        <w:rPr>
          <w:rFonts w:ascii="Trebuchet MS" w:eastAsia="Trebuchet MS" w:hAnsi="Trebuchet MS" w:cs="Trebuchet MS"/>
        </w:rPr>
        <w:lastRenderedPageBreak/>
        <w:t>Le Titulaire ne pourra se prévaloir dans l’exercice de sa mission, d’une quelconque ignorance des lois, décrets, arrêtés, règlements, circulaires, tous textes administratifs nationaux ou locaux applicables dans le cadre de l’exécution du présent accord-cadre, et, d’une manière générale, de tout texte ou de toute réglementation intéressant son activité (notamment ceux relatifs au développement durable et à l'éco responsabilité) pour autant que ces textes soient d’ordre public ou qu’ils suppléent au silence des autres pièces contractuelles.</w:t>
      </w:r>
    </w:p>
    <w:p w:rsidR="001F30A2" w:rsidRDefault="001F30A2" w:rsidP="001F30A2">
      <w:pPr>
        <w:jc w:val="both"/>
        <w:rPr>
          <w:rFonts w:ascii="Trebuchet MS" w:eastAsia="Trebuchet MS" w:hAnsi="Trebuchet MS" w:cs="Trebuchet MS"/>
        </w:rPr>
      </w:pPr>
    </w:p>
    <w:p w:rsidR="004E515E" w:rsidRDefault="007B7DE1" w:rsidP="001F30A2">
      <w:pPr>
        <w:jc w:val="both"/>
        <w:rPr>
          <w:rFonts w:ascii="Trebuchet MS" w:eastAsia="Trebuchet MS" w:hAnsi="Trebuchet MS" w:cs="Trebuchet MS"/>
          <w:b/>
          <w:color w:val="000000"/>
        </w:rPr>
      </w:pPr>
      <w:r>
        <w:rPr>
          <w:rFonts w:ascii="Trebuchet MS" w:eastAsia="Trebuchet MS" w:hAnsi="Trebuchet MS" w:cs="Trebuchet MS"/>
        </w:rPr>
        <w:t>Dans la mesure où une nouvelle réglementation interviendrait en cours d’exécution de l'accord-cadre, celle-ci serait directement applicable dès sa promulgation.</w:t>
      </w:r>
    </w:p>
    <w:p w:rsidR="004E515E" w:rsidRDefault="007B7DE1" w:rsidP="001F30A2">
      <w:pPr>
        <w:numPr>
          <w:ilvl w:val="0"/>
          <w:numId w:val="22"/>
        </w:numPr>
        <w:ind w:left="0" w:firstLine="0"/>
        <w:jc w:val="both"/>
        <w:rPr>
          <w:rFonts w:ascii="Trebuchet MS" w:eastAsia="Trebuchet MS" w:hAnsi="Trebuchet MS" w:cs="Trebuchet MS"/>
        </w:rPr>
      </w:pPr>
      <w:bookmarkStart w:id="8" w:name="_55lei18vdcfz" w:colFirst="0" w:colLast="0"/>
      <w:bookmarkEnd w:id="8"/>
      <w:r>
        <w:rPr>
          <w:rFonts w:ascii="Trebuchet MS" w:eastAsia="Trebuchet MS" w:hAnsi="Trebuchet MS" w:cs="Trebuchet MS"/>
        </w:rPr>
        <w:t>Le présent accord-cadre constitué des documents contractuels définis supra exprime l’intégralité des obligations des parties. Les dispositions du présent accord-cadre prévalent sur celles qui figureraient sur les documents de réponse, lettres ou autres documents échangés entre le pouvoir adjudicateur et le titulaire préalablement à la signature du présent accord-cadre.</w:t>
      </w:r>
    </w:p>
    <w:p w:rsidR="00FB192B" w:rsidRPr="00FB192B" w:rsidRDefault="00FB192B" w:rsidP="001F30A2">
      <w:pPr>
        <w:numPr>
          <w:ilvl w:val="0"/>
          <w:numId w:val="22"/>
        </w:numPr>
        <w:ind w:left="0" w:firstLine="0"/>
        <w:jc w:val="both"/>
        <w:rPr>
          <w:rFonts w:ascii="Trebuchet MS" w:eastAsia="Trebuchet MS" w:hAnsi="Trebuchet MS" w:cs="Trebuchet MS"/>
        </w:rPr>
      </w:pPr>
    </w:p>
    <w:p w:rsidR="004E515E" w:rsidRDefault="007B7DE1" w:rsidP="001F30A2">
      <w:pPr>
        <w:jc w:val="both"/>
        <w:rPr>
          <w:rFonts w:ascii="Trebuchet MS" w:eastAsia="Trebuchet MS" w:hAnsi="Trebuchet MS" w:cs="Trebuchet MS"/>
        </w:rPr>
      </w:pPr>
      <w:r>
        <w:rPr>
          <w:rFonts w:ascii="Trebuchet MS" w:eastAsia="Trebuchet MS" w:hAnsi="Trebuchet MS" w:cs="Trebuchet MS"/>
          <w:u w:val="single"/>
        </w:rPr>
        <w:t>Mise au point</w:t>
      </w:r>
      <w:r>
        <w:rPr>
          <w:rFonts w:ascii="Trebuchet MS" w:eastAsia="Trebuchet MS" w:hAnsi="Trebuchet MS" w:cs="Trebuchet MS"/>
        </w:rPr>
        <w:t xml:space="preserve"> : </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 xml:space="preserve">Le pouvoir adjudicateur se réserve le droit de procéder à une mise au point du marché avec le titulaire. Conformément à la réglementation en vigueur, cette mise au point ne pourra intervenir que si les modifications en découlant ne remettent nullement en cause les caractéristiques substantielles du marché ainsi que les conditions initiales de la mise en concurrence. Cette mise au point donnera lieu à l’établissement d’un écrit qui sera annexé à l’offre, l’ensemble constituant l’acte d’engagement au sens de l’article R. 2152-13 du Code de la commande publique. </w:t>
      </w:r>
    </w:p>
    <w:p w:rsidR="001F30A2" w:rsidRDefault="001F30A2" w:rsidP="001F30A2">
      <w:pPr>
        <w:jc w:val="both"/>
        <w:rPr>
          <w:rFonts w:ascii="Trebuchet MS" w:eastAsia="Trebuchet MS" w:hAnsi="Trebuchet MS" w:cs="Trebuchet MS"/>
        </w:rPr>
      </w:pPr>
    </w:p>
    <w:p w:rsidR="004E515E" w:rsidRDefault="007B7DE1" w:rsidP="001F30A2">
      <w:pPr>
        <w:pStyle w:val="Titre1"/>
        <w:spacing w:after="0"/>
        <w:rPr>
          <w:rFonts w:ascii="Trebuchet MS" w:eastAsia="Trebuchet MS" w:hAnsi="Trebuchet MS" w:cs="Trebuchet MS"/>
          <w:color w:val="000000"/>
          <w:sz w:val="28"/>
          <w:szCs w:val="28"/>
        </w:rPr>
      </w:pPr>
      <w:bookmarkStart w:id="9" w:name="_knlb0q2ofwk2" w:colFirst="0" w:colLast="0"/>
      <w:bookmarkEnd w:id="9"/>
      <w:r>
        <w:rPr>
          <w:rFonts w:ascii="Trebuchet MS" w:eastAsia="Trebuchet MS" w:hAnsi="Trebuchet MS" w:cs="Trebuchet MS"/>
          <w:color w:val="000000"/>
          <w:sz w:val="28"/>
          <w:szCs w:val="28"/>
        </w:rPr>
        <w:t>3 - Confidentialité et mesures de sécurité</w:t>
      </w:r>
    </w:p>
    <w:p w:rsidR="001F30A2" w:rsidRPr="001F30A2" w:rsidRDefault="001F30A2" w:rsidP="001F30A2">
      <w:pPr>
        <w:rPr>
          <w:rFonts w:eastAsia="Trebuchet MS"/>
        </w:rPr>
      </w:pPr>
    </w:p>
    <w:p w:rsidR="004E515E" w:rsidRDefault="007B7DE1" w:rsidP="001F30A2">
      <w:pPr>
        <w:pBdr>
          <w:top w:val="nil"/>
          <w:left w:val="nil"/>
          <w:bottom w:val="nil"/>
          <w:right w:val="nil"/>
          <w:between w:val="nil"/>
        </w:pBdr>
        <w:jc w:val="both"/>
        <w:rPr>
          <w:rFonts w:ascii="Trebuchet MS" w:eastAsia="Trebuchet MS" w:hAnsi="Trebuchet MS" w:cs="Trebuchet MS"/>
          <w:color w:val="000000"/>
        </w:rPr>
      </w:pPr>
      <w:r>
        <w:rPr>
          <w:rFonts w:ascii="Trebuchet MS" w:eastAsia="Trebuchet MS" w:hAnsi="Trebuchet MS" w:cs="Trebuchet MS"/>
          <w:color w:val="000000"/>
        </w:rPr>
        <w:t>Le présent accord-cadre comportent une obligation de confidentialité telle que prévue à l'article 5.1 du CCAG-FCS et selon les modalités suivantes : Le titulaire est tenu contractuellement au secret professionnel et à l'obligation de discrétion. Le titulaire, reconnaissant par avance que toute divulgation léserait gravement les intérêts des établissements, s’engage à ce que les informations (techniques, financières ou organisationnelles), objets quelconques, documents et savoir-faire relatifs à l’activité des établissements, auxquels il aurait accès dans le cadre de l’exécution des accords-cadres ou qui lui seront communiqués d’une manière directe ou indirecte, ne puissent être utilisés, ni remis à des tiers, ni publiés, ni communiqués, par quelque moyen, sous quelque forme et quelque manière que ce soit, sans l’accord préalable et écrit du g</w:t>
      </w:r>
      <w:r w:rsidR="00957664">
        <w:rPr>
          <w:rFonts w:ascii="Trebuchet MS" w:eastAsia="Trebuchet MS" w:hAnsi="Trebuchet MS" w:cs="Trebuchet MS"/>
          <w:color w:val="000000"/>
        </w:rPr>
        <w:t>roupement ou son représentant.</w:t>
      </w:r>
    </w:p>
    <w:p w:rsidR="00161119" w:rsidRDefault="00161119" w:rsidP="001F30A2">
      <w:pPr>
        <w:pBdr>
          <w:top w:val="nil"/>
          <w:left w:val="nil"/>
          <w:bottom w:val="nil"/>
          <w:right w:val="nil"/>
          <w:between w:val="nil"/>
        </w:pBdr>
        <w:jc w:val="both"/>
        <w:rPr>
          <w:rFonts w:ascii="Trebuchet MS" w:eastAsia="Trebuchet MS" w:hAnsi="Trebuchet MS" w:cs="Trebuchet MS"/>
          <w:color w:val="000000"/>
        </w:rPr>
      </w:pPr>
    </w:p>
    <w:p w:rsidR="004E515E" w:rsidRDefault="007B7DE1" w:rsidP="001F30A2">
      <w:pPr>
        <w:pBdr>
          <w:top w:val="nil"/>
          <w:left w:val="nil"/>
          <w:bottom w:val="nil"/>
          <w:right w:val="nil"/>
          <w:between w:val="nil"/>
        </w:pBdr>
        <w:jc w:val="both"/>
        <w:rPr>
          <w:rFonts w:ascii="Trebuchet MS" w:eastAsia="Trebuchet MS" w:hAnsi="Trebuchet MS" w:cs="Trebuchet MS"/>
          <w:color w:val="000000"/>
        </w:rPr>
      </w:pPr>
      <w:r>
        <w:rPr>
          <w:rFonts w:ascii="Trebuchet MS" w:eastAsia="Trebuchet MS" w:hAnsi="Trebuchet MS" w:cs="Trebuchet MS"/>
          <w:color w:val="000000"/>
        </w:rPr>
        <w:t>La méconnaissance de cette prescription obligerait le titulaire à en couvrir les entières conséquences. Les préposés et l</w:t>
      </w:r>
      <w:r w:rsidR="003A7F55">
        <w:rPr>
          <w:rFonts w:ascii="Trebuchet MS" w:eastAsia="Trebuchet MS" w:hAnsi="Trebuchet MS" w:cs="Trebuchet MS"/>
          <w:color w:val="000000"/>
        </w:rPr>
        <w:t>e personnel du titulaire chargé</w:t>
      </w:r>
      <w:r>
        <w:rPr>
          <w:rFonts w:ascii="Trebuchet MS" w:eastAsia="Trebuchet MS" w:hAnsi="Trebuchet MS" w:cs="Trebuchet MS"/>
          <w:color w:val="000000"/>
        </w:rPr>
        <w:t xml:space="preserve"> par ce dernier d'exécuter le présent accord-cadre sont tenus d'ob</w:t>
      </w:r>
      <w:r w:rsidR="00957664">
        <w:rPr>
          <w:rFonts w:ascii="Trebuchet MS" w:eastAsia="Trebuchet MS" w:hAnsi="Trebuchet MS" w:cs="Trebuchet MS"/>
          <w:color w:val="000000"/>
        </w:rPr>
        <w:t>server les mêmes dispositions.</w:t>
      </w:r>
    </w:p>
    <w:p w:rsidR="00161119" w:rsidRDefault="00161119" w:rsidP="001F30A2">
      <w:pPr>
        <w:pBdr>
          <w:top w:val="nil"/>
          <w:left w:val="nil"/>
          <w:bottom w:val="nil"/>
          <w:right w:val="nil"/>
          <w:between w:val="nil"/>
        </w:pBdr>
        <w:jc w:val="both"/>
        <w:rPr>
          <w:rFonts w:ascii="Trebuchet MS" w:eastAsia="Trebuchet MS" w:hAnsi="Trebuchet MS" w:cs="Trebuchet MS"/>
          <w:color w:val="000000"/>
        </w:rPr>
      </w:pPr>
    </w:p>
    <w:p w:rsidR="004E515E" w:rsidRDefault="007B7DE1" w:rsidP="001F30A2">
      <w:pPr>
        <w:pBdr>
          <w:top w:val="nil"/>
          <w:left w:val="nil"/>
          <w:bottom w:val="nil"/>
          <w:right w:val="nil"/>
          <w:between w:val="nil"/>
        </w:pBdr>
        <w:jc w:val="both"/>
        <w:rPr>
          <w:rFonts w:ascii="Trebuchet MS" w:eastAsia="Trebuchet MS" w:hAnsi="Trebuchet MS" w:cs="Trebuchet MS"/>
          <w:color w:val="000000"/>
        </w:rPr>
      </w:pPr>
      <w:r>
        <w:rPr>
          <w:rFonts w:ascii="Trebuchet MS" w:eastAsia="Trebuchet MS" w:hAnsi="Trebuchet MS" w:cs="Trebuchet MS"/>
          <w:color w:val="000000"/>
        </w:rPr>
        <w:t>Le titulaire s’engage à fai</w:t>
      </w:r>
      <w:r w:rsidR="00957664">
        <w:rPr>
          <w:rFonts w:ascii="Trebuchet MS" w:eastAsia="Trebuchet MS" w:hAnsi="Trebuchet MS" w:cs="Trebuchet MS"/>
          <w:color w:val="000000"/>
        </w:rPr>
        <w:t>re respecter ces dispositions.</w:t>
      </w:r>
    </w:p>
    <w:p w:rsidR="00161119" w:rsidRDefault="00161119" w:rsidP="001F30A2">
      <w:pPr>
        <w:pBdr>
          <w:top w:val="nil"/>
          <w:left w:val="nil"/>
          <w:bottom w:val="nil"/>
          <w:right w:val="nil"/>
          <w:between w:val="nil"/>
        </w:pBdr>
        <w:jc w:val="both"/>
        <w:rPr>
          <w:rFonts w:ascii="Trebuchet MS" w:eastAsia="Trebuchet MS" w:hAnsi="Trebuchet MS" w:cs="Trebuchet MS"/>
          <w:color w:val="000000"/>
        </w:rPr>
      </w:pPr>
    </w:p>
    <w:p w:rsidR="004E515E" w:rsidRDefault="007B7DE1" w:rsidP="001F30A2">
      <w:pPr>
        <w:pBdr>
          <w:top w:val="nil"/>
          <w:left w:val="nil"/>
          <w:bottom w:val="nil"/>
          <w:right w:val="nil"/>
          <w:between w:val="nil"/>
        </w:pBdr>
        <w:jc w:val="both"/>
        <w:rPr>
          <w:rFonts w:ascii="Trebuchet MS" w:eastAsia="Trebuchet MS" w:hAnsi="Trebuchet MS" w:cs="Trebuchet MS"/>
          <w:color w:val="000000"/>
        </w:rPr>
      </w:pPr>
      <w:r>
        <w:rPr>
          <w:rFonts w:ascii="Trebuchet MS" w:eastAsia="Trebuchet MS" w:hAnsi="Trebuchet MS" w:cs="Trebuchet MS"/>
          <w:color w:val="000000"/>
        </w:rPr>
        <w:t>Le titulaire assurera donc la protection de toute information, objet et tout document qui lui auront été confiés, avec autant de soins que s’il s’agissait de données confidentielles rel</w:t>
      </w:r>
      <w:r w:rsidR="00957664">
        <w:rPr>
          <w:rFonts w:ascii="Trebuchet MS" w:eastAsia="Trebuchet MS" w:hAnsi="Trebuchet MS" w:cs="Trebuchet MS"/>
          <w:color w:val="000000"/>
        </w:rPr>
        <w:t>atives à ses propres affaires.</w:t>
      </w:r>
    </w:p>
    <w:p w:rsidR="00161119" w:rsidRDefault="00161119" w:rsidP="001F30A2">
      <w:pPr>
        <w:pBdr>
          <w:top w:val="nil"/>
          <w:left w:val="nil"/>
          <w:bottom w:val="nil"/>
          <w:right w:val="nil"/>
          <w:between w:val="nil"/>
        </w:pBdr>
        <w:jc w:val="both"/>
        <w:rPr>
          <w:rFonts w:ascii="Trebuchet MS" w:eastAsia="Trebuchet MS" w:hAnsi="Trebuchet MS" w:cs="Trebuchet MS"/>
          <w:color w:val="000000"/>
        </w:rPr>
      </w:pPr>
    </w:p>
    <w:p w:rsidR="004E515E" w:rsidRDefault="007B7DE1" w:rsidP="001F30A2">
      <w:pPr>
        <w:pBdr>
          <w:top w:val="nil"/>
          <w:left w:val="nil"/>
          <w:bottom w:val="nil"/>
          <w:right w:val="nil"/>
          <w:between w:val="nil"/>
        </w:pBdr>
        <w:jc w:val="both"/>
        <w:rPr>
          <w:rFonts w:ascii="Trebuchet MS" w:eastAsia="Trebuchet MS" w:hAnsi="Trebuchet MS" w:cs="Trebuchet MS"/>
          <w:color w:val="000000"/>
        </w:rPr>
      </w:pPr>
      <w:r>
        <w:rPr>
          <w:rFonts w:ascii="Trebuchet MS" w:eastAsia="Trebuchet MS" w:hAnsi="Trebuchet MS" w:cs="Trebuchet MS"/>
          <w:color w:val="000000"/>
        </w:rPr>
        <w:t xml:space="preserve">Cette clause de secret continuera de lier le titulaire pendant une période de deux ans à compter du terme du présent accord-cadre, quelle qu’en soit la cause, sous réserve que </w:t>
      </w:r>
      <w:r>
        <w:rPr>
          <w:rFonts w:ascii="Trebuchet MS" w:eastAsia="Trebuchet MS" w:hAnsi="Trebuchet MS" w:cs="Trebuchet MS"/>
          <w:color w:val="000000"/>
        </w:rPr>
        <w:lastRenderedPageBreak/>
        <w:t>les informations en question ne soient préalablement tombées dans le domaine public du fait des établissements ou d’un</w:t>
      </w:r>
      <w:r w:rsidR="00957664">
        <w:rPr>
          <w:rFonts w:ascii="Trebuchet MS" w:eastAsia="Trebuchet MS" w:hAnsi="Trebuchet MS" w:cs="Trebuchet MS"/>
          <w:color w:val="000000"/>
        </w:rPr>
        <w:t xml:space="preserve"> tiers.</w:t>
      </w:r>
    </w:p>
    <w:p w:rsidR="004E515E" w:rsidRDefault="004E515E" w:rsidP="001F30A2">
      <w:pPr>
        <w:pBdr>
          <w:top w:val="nil"/>
          <w:left w:val="nil"/>
          <w:bottom w:val="nil"/>
          <w:right w:val="nil"/>
          <w:between w:val="nil"/>
        </w:pBdr>
        <w:jc w:val="both"/>
        <w:rPr>
          <w:rFonts w:ascii="Trebuchet MS" w:eastAsia="Trebuchet MS" w:hAnsi="Trebuchet MS" w:cs="Trebuchet MS"/>
          <w:color w:val="000000"/>
        </w:rPr>
      </w:pPr>
    </w:p>
    <w:p w:rsidR="004E515E" w:rsidRDefault="007B7DE1" w:rsidP="001F30A2">
      <w:pPr>
        <w:ind w:left="23" w:right="23"/>
        <w:jc w:val="both"/>
        <w:rPr>
          <w:rFonts w:ascii="Trebuchet MS" w:eastAsia="Trebuchet MS" w:hAnsi="Trebuchet MS" w:cs="Trebuchet MS"/>
        </w:rPr>
      </w:pPr>
      <w:r>
        <w:rPr>
          <w:rFonts w:ascii="Trebuchet MS" w:eastAsia="Trebuchet MS" w:hAnsi="Trebuchet MS" w:cs="Trebuchet MS"/>
          <w:color w:val="000000"/>
        </w:rPr>
        <w:t xml:space="preserve">Le titulaire s’engage à restituer sans délai à l’issue de la prestation objet de cet accord-cadre, quelle qu’en soit la cause, l’ensemble des documents, éléments et outils que lui aurait confié les établissements. </w:t>
      </w:r>
    </w:p>
    <w:p w:rsidR="004E515E" w:rsidRDefault="007B7DE1" w:rsidP="001F30A2">
      <w:pPr>
        <w:ind w:left="23" w:right="23"/>
        <w:jc w:val="both"/>
        <w:rPr>
          <w:rFonts w:ascii="Trebuchet MS" w:eastAsia="Trebuchet MS" w:hAnsi="Trebuchet MS" w:cs="Trebuchet MS"/>
          <w:color w:val="000000"/>
        </w:rPr>
      </w:pPr>
      <w:r>
        <w:rPr>
          <w:rFonts w:ascii="Trebuchet MS" w:eastAsia="Trebuchet MS" w:hAnsi="Trebuchet MS" w:cs="Trebuchet MS"/>
          <w:color w:val="000000"/>
        </w:rPr>
        <w:t>Le titulaire et son personnel devront prendre connaissance et respecter les règles et procédures de sécurité et d’hygiène, du code du travail et règlement intérieur du pouvoir adjudicateur du fait de ses interventions au sein d'établissements de santé</w:t>
      </w:r>
      <w:r w:rsidR="00FB192B">
        <w:rPr>
          <w:rFonts w:ascii="Trebuchet MS" w:eastAsia="Trebuchet MS" w:hAnsi="Trebuchet MS" w:cs="Trebuchet MS"/>
          <w:color w:val="000000"/>
        </w:rPr>
        <w:t>.</w:t>
      </w:r>
    </w:p>
    <w:p w:rsidR="00FB192B" w:rsidRDefault="00FB192B" w:rsidP="001F30A2">
      <w:pPr>
        <w:ind w:left="23" w:right="23"/>
        <w:jc w:val="both"/>
        <w:rPr>
          <w:rFonts w:ascii="Trebuchet MS" w:eastAsia="Trebuchet MS" w:hAnsi="Trebuchet MS" w:cs="Trebuchet MS"/>
        </w:rPr>
      </w:pPr>
    </w:p>
    <w:p w:rsidR="004E515E" w:rsidRPr="00FB192B" w:rsidRDefault="007B7DE1" w:rsidP="001F30A2">
      <w:pPr>
        <w:pBdr>
          <w:top w:val="nil"/>
          <w:left w:val="nil"/>
          <w:bottom w:val="nil"/>
          <w:right w:val="nil"/>
          <w:between w:val="nil"/>
        </w:pBdr>
        <w:ind w:left="23" w:right="23"/>
        <w:jc w:val="both"/>
        <w:rPr>
          <w:rFonts w:ascii="Trebuchet MS" w:eastAsia="Trebuchet MS" w:hAnsi="Trebuchet MS" w:cs="Trebuchet MS"/>
          <w:color w:val="000000"/>
        </w:rPr>
      </w:pPr>
      <w:r>
        <w:rPr>
          <w:rFonts w:ascii="Trebuchet MS" w:eastAsia="Trebuchet MS" w:hAnsi="Trebuchet MS" w:cs="Trebuchet MS"/>
          <w:color w:val="000000"/>
        </w:rPr>
        <w:t>Les prestations sont soumises à des mesures de sécurité conformément à l'article 5.3 du CCAG-FCS.</w:t>
      </w:r>
      <w:r w:rsidR="00FB192B">
        <w:rPr>
          <w:rFonts w:ascii="Trebuchet MS" w:eastAsia="Trebuchet MS" w:hAnsi="Trebuchet MS" w:cs="Trebuchet MS"/>
          <w:color w:val="000000"/>
        </w:rPr>
        <w:t xml:space="preserve"> </w:t>
      </w:r>
      <w:r>
        <w:rPr>
          <w:rFonts w:ascii="Trebuchet MS" w:eastAsia="Trebuchet MS" w:hAnsi="Trebuchet MS" w:cs="Trebuchet MS"/>
          <w:color w:val="000000"/>
        </w:rPr>
        <w:t>Le titulaire doit informer ses sous-traitants des obligations de confidentialité et/ou des mesures de sécurité.</w:t>
      </w:r>
      <w:r w:rsidR="00FB192B">
        <w:rPr>
          <w:rFonts w:ascii="Trebuchet MS" w:eastAsia="Trebuchet MS" w:hAnsi="Trebuchet MS" w:cs="Trebuchet MS"/>
          <w:color w:val="000000"/>
        </w:rPr>
        <w:t xml:space="preserve"> </w:t>
      </w:r>
      <w:r>
        <w:rPr>
          <w:rFonts w:ascii="Trebuchet MS" w:eastAsia="Trebuchet MS" w:hAnsi="Trebuchet MS" w:cs="Trebuchet MS"/>
        </w:rPr>
        <w:t xml:space="preserve">L’établissement pourra s’assurer auprès des salariés du titulaire et de ses cotraitants, de leur connaissance des règles de sécurités et d’hygiène. </w:t>
      </w:r>
    </w:p>
    <w:p w:rsidR="00FB192B" w:rsidRDefault="00FB192B" w:rsidP="001F30A2">
      <w:pPr>
        <w:jc w:val="both"/>
        <w:rPr>
          <w:rFonts w:ascii="Trebuchet MS" w:eastAsia="Trebuchet MS" w:hAnsi="Trebuchet MS" w:cs="Trebuchet MS"/>
        </w:rPr>
      </w:pPr>
    </w:p>
    <w:p w:rsidR="004E515E" w:rsidRDefault="007B7DE1" w:rsidP="001F30A2">
      <w:pPr>
        <w:jc w:val="both"/>
        <w:rPr>
          <w:rFonts w:ascii="Trebuchet MS" w:eastAsia="Trebuchet MS" w:hAnsi="Trebuchet MS" w:cs="Trebuchet MS"/>
        </w:rPr>
      </w:pPr>
      <w:r>
        <w:rPr>
          <w:rFonts w:ascii="Trebuchet MS" w:eastAsia="Trebuchet MS" w:hAnsi="Trebuchet MS" w:cs="Trebuchet MS"/>
        </w:rPr>
        <w:t>Au plus tard 15 jours après la notification de l'accord-cadre, le titulaire devra donner la liste nominative de son personnel autorisé à intervenir sur les sites ainsi que les numéros d’immatriculation des véhicules autorisés.</w:t>
      </w:r>
    </w:p>
    <w:p w:rsidR="00FB192B" w:rsidRDefault="00FB192B" w:rsidP="001F30A2">
      <w:pPr>
        <w:jc w:val="both"/>
        <w:rPr>
          <w:rFonts w:ascii="Trebuchet MS" w:eastAsia="Trebuchet MS" w:hAnsi="Trebuchet MS" w:cs="Trebuchet MS"/>
        </w:rPr>
      </w:pPr>
    </w:p>
    <w:p w:rsidR="00FB192B" w:rsidRDefault="007B7DE1" w:rsidP="001F30A2">
      <w:pPr>
        <w:jc w:val="both"/>
        <w:rPr>
          <w:rFonts w:ascii="Trebuchet MS" w:eastAsia="Trebuchet MS" w:hAnsi="Trebuchet MS" w:cs="Trebuchet MS"/>
        </w:rPr>
      </w:pPr>
      <w:r>
        <w:rPr>
          <w:rFonts w:ascii="Trebuchet MS" w:eastAsia="Trebuchet MS" w:hAnsi="Trebuchet MS" w:cs="Trebuchet MS"/>
        </w:rPr>
        <w:t>Les agents du titulaire amenés à travailler dans les locaux de l’établissement et annexes doivent porter en permanence et de façon visible un insigne distinctif de leur entreprise (raison sociale de la société et nom de la personne) ou être en mesure de justifier à tout moment, par un document officiel son appartenance à la société titulaire du contrat.</w:t>
      </w:r>
    </w:p>
    <w:p w:rsidR="00FB192B" w:rsidRDefault="00FB192B" w:rsidP="001F30A2">
      <w:pPr>
        <w:jc w:val="both"/>
        <w:rPr>
          <w:rFonts w:ascii="Trebuchet MS" w:eastAsia="Trebuchet MS" w:hAnsi="Trebuchet MS" w:cs="Trebuchet MS"/>
        </w:rPr>
      </w:pPr>
    </w:p>
    <w:p w:rsidR="004E515E" w:rsidRDefault="007B7DE1" w:rsidP="001F30A2">
      <w:pPr>
        <w:jc w:val="both"/>
        <w:rPr>
          <w:rFonts w:ascii="Trebuchet MS" w:eastAsia="Trebuchet MS" w:hAnsi="Trebuchet MS" w:cs="Trebuchet MS"/>
        </w:rPr>
      </w:pPr>
      <w:r>
        <w:rPr>
          <w:rFonts w:ascii="Trebuchet MS" w:eastAsia="Trebuchet MS" w:hAnsi="Trebuchet MS" w:cs="Trebuchet MS"/>
        </w:rPr>
        <w:t xml:space="preserve">Toute personne en infraction avec cette règle pourra être reconduite hors des sites. Le titulaire devra doter le personnel d'exécution de vêtements de travail adaptés et éventuellement de protection, entretenus régulièrement. </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Ils sont tenus au respect de la liberté de conscience de chacun, toute forme d’intervention concernant les opinions politiques, confessionnelles ou religieuses, les appartenances ethniques sont interdites. Ils leurs seront interdits d’accepter des pourboires et de fumer.</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L'établissement indiquera à ce personnel des accès clairement définis. Le personnel du titulaire peut intervenir et accéder que sur les chemins, voies d’accès ainsi que dans les zones où il est autorisé à circuler. Le titulaire devra prendre connaissance des plans de prévention de l’établissement.</w:t>
      </w:r>
    </w:p>
    <w:p w:rsidR="00161119" w:rsidRDefault="00161119" w:rsidP="001F30A2">
      <w:pPr>
        <w:jc w:val="both"/>
        <w:rPr>
          <w:rFonts w:ascii="Trebuchet MS" w:eastAsia="Trebuchet MS" w:hAnsi="Trebuchet MS" w:cs="Trebuchet MS"/>
        </w:rPr>
      </w:pPr>
    </w:p>
    <w:p w:rsidR="004E515E" w:rsidRDefault="007B7DE1" w:rsidP="001F30A2">
      <w:pPr>
        <w:jc w:val="both"/>
        <w:rPr>
          <w:rFonts w:ascii="Trebuchet MS" w:eastAsia="Trebuchet MS" w:hAnsi="Trebuchet MS" w:cs="Trebuchet MS"/>
        </w:rPr>
      </w:pPr>
      <w:r>
        <w:rPr>
          <w:rFonts w:ascii="Trebuchet MS" w:eastAsia="Trebuchet MS" w:hAnsi="Trebuchet MS" w:cs="Trebuchet MS"/>
        </w:rPr>
        <w:t>Les véhicules pénétrant dans l’établissement de santé doivent respecter :</w:t>
      </w:r>
    </w:p>
    <w:p w:rsidR="004E515E" w:rsidRDefault="007B7DE1" w:rsidP="001F30A2">
      <w:pPr>
        <w:numPr>
          <w:ilvl w:val="0"/>
          <w:numId w:val="23"/>
        </w:numPr>
        <w:pBdr>
          <w:top w:val="nil"/>
          <w:left w:val="nil"/>
          <w:bottom w:val="nil"/>
          <w:right w:val="nil"/>
          <w:between w:val="nil"/>
        </w:pBdr>
        <w:ind w:left="714" w:hanging="357"/>
        <w:jc w:val="both"/>
        <w:rPr>
          <w:color w:val="000000"/>
        </w:rPr>
      </w:pPr>
      <w:r>
        <w:rPr>
          <w:rFonts w:ascii="Trebuchet MS" w:eastAsia="Trebuchet MS" w:hAnsi="Trebuchet MS" w:cs="Trebuchet MS"/>
          <w:color w:val="000000"/>
        </w:rPr>
        <w:t>Le Code de la Route ;</w:t>
      </w:r>
    </w:p>
    <w:p w:rsidR="004E515E" w:rsidRDefault="007B7DE1" w:rsidP="001F30A2">
      <w:pPr>
        <w:numPr>
          <w:ilvl w:val="0"/>
          <w:numId w:val="23"/>
        </w:numPr>
        <w:pBdr>
          <w:top w:val="nil"/>
          <w:left w:val="nil"/>
          <w:bottom w:val="nil"/>
          <w:right w:val="nil"/>
          <w:between w:val="nil"/>
        </w:pBdr>
        <w:ind w:left="714" w:hanging="357"/>
        <w:jc w:val="both"/>
        <w:rPr>
          <w:color w:val="000000"/>
        </w:rPr>
      </w:pPr>
      <w:r>
        <w:rPr>
          <w:rFonts w:ascii="Trebuchet MS" w:eastAsia="Trebuchet MS" w:hAnsi="Trebuchet MS" w:cs="Trebuchet MS"/>
          <w:color w:val="000000"/>
        </w:rPr>
        <w:t>Les panneaux de signalisation et les limites de vitesse propres à l’établissement (30 km/h)</w:t>
      </w:r>
    </w:p>
    <w:p w:rsidR="004E515E" w:rsidRDefault="007B7DE1" w:rsidP="001F30A2">
      <w:pPr>
        <w:numPr>
          <w:ilvl w:val="0"/>
          <w:numId w:val="23"/>
        </w:numPr>
        <w:pBdr>
          <w:top w:val="nil"/>
          <w:left w:val="nil"/>
          <w:bottom w:val="nil"/>
          <w:right w:val="nil"/>
          <w:between w:val="nil"/>
        </w:pBdr>
        <w:ind w:left="714" w:hanging="357"/>
        <w:jc w:val="both"/>
        <w:rPr>
          <w:color w:val="000000"/>
        </w:rPr>
      </w:pPr>
      <w:r>
        <w:rPr>
          <w:rFonts w:ascii="Trebuchet MS" w:eastAsia="Trebuchet MS" w:hAnsi="Trebuchet MS" w:cs="Trebuchet MS"/>
          <w:color w:val="000000"/>
        </w:rPr>
        <w:t>La priorité absolue laissée aux véhicules sanitaires et de secours ainsi qu’aux piétons</w:t>
      </w:r>
    </w:p>
    <w:p w:rsidR="004E515E" w:rsidRDefault="007B7DE1" w:rsidP="001F30A2">
      <w:pPr>
        <w:numPr>
          <w:ilvl w:val="0"/>
          <w:numId w:val="23"/>
        </w:numPr>
        <w:pBdr>
          <w:top w:val="nil"/>
          <w:left w:val="nil"/>
          <w:bottom w:val="nil"/>
          <w:right w:val="nil"/>
          <w:between w:val="nil"/>
        </w:pBdr>
        <w:ind w:left="714" w:hanging="357"/>
        <w:jc w:val="both"/>
        <w:rPr>
          <w:color w:val="000000"/>
        </w:rPr>
      </w:pPr>
      <w:r>
        <w:rPr>
          <w:rFonts w:ascii="Trebuchet MS" w:eastAsia="Trebuchet MS" w:hAnsi="Trebuchet MS" w:cs="Trebuchet MS"/>
          <w:color w:val="000000"/>
        </w:rPr>
        <w:t>Ne réduire en aucune façon les conditions de circulation des véhicules et des piétons</w:t>
      </w:r>
      <w:r w:rsidR="0040647F">
        <w:rPr>
          <w:rFonts w:ascii="Trebuchet MS" w:eastAsia="Trebuchet MS" w:hAnsi="Trebuchet MS" w:cs="Trebuchet MS"/>
          <w:color w:val="000000"/>
        </w:rPr>
        <w:t>,</w:t>
      </w:r>
      <w:r>
        <w:rPr>
          <w:rFonts w:ascii="Trebuchet MS" w:eastAsia="Trebuchet MS" w:hAnsi="Trebuchet MS" w:cs="Trebuchet MS"/>
          <w:color w:val="000000"/>
        </w:rPr>
        <w:t xml:space="preserve"> fondamentales dans un établisse</w:t>
      </w:r>
      <w:r w:rsidR="00594039">
        <w:rPr>
          <w:rFonts w:ascii="Trebuchet MS" w:eastAsia="Trebuchet MS" w:hAnsi="Trebuchet MS" w:cs="Trebuchet MS"/>
          <w:color w:val="000000"/>
        </w:rPr>
        <w:t>ment de soins</w:t>
      </w:r>
    </w:p>
    <w:p w:rsidR="004E515E" w:rsidRDefault="007B7DE1" w:rsidP="001F30A2">
      <w:pPr>
        <w:numPr>
          <w:ilvl w:val="0"/>
          <w:numId w:val="23"/>
        </w:numPr>
        <w:pBdr>
          <w:top w:val="nil"/>
          <w:left w:val="nil"/>
          <w:bottom w:val="nil"/>
          <w:right w:val="nil"/>
          <w:between w:val="nil"/>
        </w:pBdr>
        <w:ind w:left="714" w:hanging="357"/>
        <w:jc w:val="both"/>
        <w:rPr>
          <w:color w:val="000000"/>
        </w:rPr>
      </w:pPr>
      <w:r>
        <w:rPr>
          <w:rFonts w:ascii="Trebuchet MS" w:eastAsia="Trebuchet MS" w:hAnsi="Trebuchet MS" w:cs="Trebuchet MS"/>
          <w:color w:val="000000"/>
        </w:rPr>
        <w:t>Les manœuvres, notamment, les marche-arrière doivent être réalisées avec la plus grande prudence étant donné la présence fréquente d’usagers et surtout à mobilité réduite et d’enfants…</w:t>
      </w:r>
    </w:p>
    <w:p w:rsidR="004E515E" w:rsidRDefault="004E515E" w:rsidP="001F30A2">
      <w:pPr>
        <w:rPr>
          <w:rFonts w:ascii="Trebuchet MS" w:eastAsia="Trebuchet MS" w:hAnsi="Trebuchet MS" w:cs="Trebuchet MS"/>
          <w:color w:val="000000"/>
        </w:rPr>
      </w:pPr>
    </w:p>
    <w:p w:rsidR="004E515E" w:rsidRDefault="004E515E" w:rsidP="001F30A2">
      <w:pPr>
        <w:rPr>
          <w:rFonts w:ascii="Trebuchet MS" w:eastAsia="Trebuchet MS" w:hAnsi="Trebuchet MS" w:cs="Trebuchet MS"/>
          <w:color w:val="000000"/>
        </w:rPr>
      </w:pPr>
    </w:p>
    <w:p w:rsidR="00591467" w:rsidRDefault="00591467" w:rsidP="001F30A2">
      <w:pPr>
        <w:rPr>
          <w:rFonts w:ascii="Trebuchet MS" w:eastAsia="Trebuchet MS" w:hAnsi="Trebuchet MS" w:cs="Trebuchet MS"/>
          <w:color w:val="000000"/>
        </w:rPr>
      </w:pPr>
    </w:p>
    <w:p w:rsidR="003B4DCC" w:rsidRDefault="003B4DCC" w:rsidP="001F30A2">
      <w:pPr>
        <w:rPr>
          <w:rFonts w:ascii="Trebuchet MS" w:eastAsia="Trebuchet MS" w:hAnsi="Trebuchet MS" w:cs="Trebuchet MS"/>
          <w:color w:val="000000"/>
        </w:rPr>
      </w:pPr>
    </w:p>
    <w:p w:rsidR="00A22DC8" w:rsidRDefault="00A22DC8" w:rsidP="001F30A2">
      <w:pPr>
        <w:rPr>
          <w:rFonts w:ascii="Trebuchet MS" w:eastAsia="Trebuchet MS" w:hAnsi="Trebuchet MS" w:cs="Trebuchet MS"/>
          <w:color w:val="000000"/>
        </w:rPr>
      </w:pPr>
    </w:p>
    <w:p w:rsidR="004E515E" w:rsidRPr="003B4DCC" w:rsidRDefault="007B7DE1" w:rsidP="001F30A2">
      <w:pPr>
        <w:pStyle w:val="Titre1"/>
        <w:spacing w:after="0"/>
        <w:rPr>
          <w:rFonts w:ascii="Trebuchet MS" w:eastAsia="Trebuchet MS" w:hAnsi="Trebuchet MS" w:cs="Trebuchet MS"/>
          <w:sz w:val="28"/>
          <w:szCs w:val="28"/>
        </w:rPr>
      </w:pPr>
      <w:bookmarkStart w:id="10" w:name="_sds24f7iqttj" w:colFirst="0" w:colLast="0"/>
      <w:bookmarkEnd w:id="10"/>
      <w:r w:rsidRPr="003B4DCC">
        <w:rPr>
          <w:rFonts w:ascii="Trebuchet MS" w:eastAsia="Trebuchet MS" w:hAnsi="Trebuchet MS" w:cs="Trebuchet MS"/>
          <w:sz w:val="28"/>
          <w:szCs w:val="28"/>
        </w:rPr>
        <w:lastRenderedPageBreak/>
        <w:t>4 - Protection des données à caractère personnel</w:t>
      </w:r>
    </w:p>
    <w:p w:rsidR="00A22DC8" w:rsidRPr="00A22DC8" w:rsidRDefault="00A22DC8" w:rsidP="00A22DC8">
      <w:pPr>
        <w:rPr>
          <w:rFonts w:eastAsia="Trebuchet MS"/>
        </w:rPr>
      </w:pPr>
    </w:p>
    <w:p w:rsidR="004E515E" w:rsidRDefault="007B7DE1" w:rsidP="001F30A2">
      <w:pPr>
        <w:jc w:val="both"/>
        <w:rPr>
          <w:rFonts w:ascii="Trebuchet MS" w:eastAsia="Trebuchet MS" w:hAnsi="Trebuchet MS" w:cs="Trebuchet MS"/>
        </w:rPr>
      </w:pPr>
      <w:r>
        <w:rPr>
          <w:rFonts w:ascii="Trebuchet MS" w:eastAsia="Trebuchet MS" w:hAnsi="Trebuchet MS" w:cs="Trebuchet MS"/>
        </w:rPr>
        <w:t>Chaque partie au contrat est tenue au respect des règles relatives à la protection des données à caractère personnel auxquelles elle a accès pour les besoins de l'exécution du contrat. Ces règles sont issues du Règlement (UE) 2016/679 du Parlement européen et du Conseil du</w:t>
      </w:r>
      <w:r w:rsidR="00FB192B">
        <w:rPr>
          <w:rFonts w:ascii="Trebuchet MS" w:eastAsia="Trebuchet MS" w:hAnsi="Trebuchet MS" w:cs="Trebuchet MS"/>
        </w:rPr>
        <w:t xml:space="preserve"> 27 avril 2016 ci-après désigné </w:t>
      </w:r>
      <w:r>
        <w:rPr>
          <w:rFonts w:ascii="Trebuchet MS" w:eastAsia="Trebuchet MS" w:hAnsi="Trebuchet MS" w:cs="Trebuchet MS"/>
        </w:rPr>
        <w:t>«</w:t>
      </w:r>
      <w:r w:rsidR="00FB192B">
        <w:rPr>
          <w:rFonts w:ascii="Trebuchet MS" w:eastAsia="Trebuchet MS" w:hAnsi="Trebuchet MS" w:cs="Trebuchet MS"/>
        </w:rPr>
        <w:t xml:space="preserve"> </w:t>
      </w:r>
      <w:r>
        <w:rPr>
          <w:rFonts w:ascii="Trebuchet MS" w:eastAsia="Trebuchet MS" w:hAnsi="Trebuchet MS" w:cs="Trebuchet MS"/>
        </w:rPr>
        <w:t>le règlement européen sur la protection des données</w:t>
      </w:r>
      <w:r w:rsidR="00FB192B">
        <w:rPr>
          <w:rFonts w:ascii="Trebuchet MS" w:eastAsia="Trebuchet MS" w:hAnsi="Trebuchet MS" w:cs="Trebuchet MS"/>
        </w:rPr>
        <w:t xml:space="preserve"> </w:t>
      </w:r>
      <w:r>
        <w:rPr>
          <w:rFonts w:ascii="Trebuchet MS" w:eastAsia="Trebuchet MS" w:hAnsi="Trebuchet MS" w:cs="Trebuchet MS"/>
        </w:rPr>
        <w:t xml:space="preserve">». Le pouvoir adjudicateur et le titulaire s’engagent mutuellement à respecter la réglementation en vigueur, et plus particulièrement l’article 28 du Règlement Général sur la Protection des Données. </w:t>
      </w:r>
    </w:p>
    <w:p w:rsidR="004E4111" w:rsidRDefault="004E4111" w:rsidP="001F30A2">
      <w:pPr>
        <w:jc w:val="both"/>
        <w:rPr>
          <w:rFonts w:ascii="Trebuchet MS" w:eastAsia="Trebuchet MS" w:hAnsi="Trebuchet MS" w:cs="Trebuchet MS"/>
        </w:rPr>
      </w:pPr>
    </w:p>
    <w:p w:rsidR="004E515E" w:rsidRDefault="007B7DE1" w:rsidP="001F30A2">
      <w:pPr>
        <w:ind w:left="23" w:right="23"/>
        <w:jc w:val="both"/>
        <w:rPr>
          <w:rFonts w:ascii="Trebuchet MS" w:eastAsia="Trebuchet MS" w:hAnsi="Trebuchet MS" w:cs="Trebuchet MS"/>
        </w:rPr>
      </w:pPr>
      <w:r>
        <w:rPr>
          <w:rFonts w:ascii="Trebuchet MS" w:eastAsia="Trebuchet MS" w:hAnsi="Trebuchet MS" w:cs="Trebuchet MS"/>
          <w:color w:val="000000"/>
        </w:rPr>
        <w:t xml:space="preserve">Les données personnelles doivent être obtenues de façon licite et les données collectées doivent être limitées à celles qui sont nécessaires au regard des finalités pour lesquelles elles sont traitées. Leur conservation sera limitée dans le temps et sécurisée. En cas de traitement de données personnelles occasionné lors de l’exécution du présent contrat, ce dernier devra être conforme aux principes du Règlement Général sur la Protection des Données, c’est-à-dire que le traitement devra être effectué selon les conditions suivantes : </w:t>
      </w:r>
    </w:p>
    <w:p w:rsidR="004E515E" w:rsidRDefault="007B7DE1" w:rsidP="001F30A2">
      <w:pPr>
        <w:numPr>
          <w:ilvl w:val="0"/>
          <w:numId w:val="24"/>
        </w:numPr>
        <w:jc w:val="both"/>
      </w:pPr>
      <w:r>
        <w:rPr>
          <w:rFonts w:ascii="Trebuchet MS" w:eastAsia="Trebuchet MS" w:hAnsi="Trebuchet MS" w:cs="Trebuchet MS"/>
          <w:color w:val="000000"/>
        </w:rPr>
        <w:t>Le titulaire ne traite les données à caractère personnel que sur instruction documentée du pouvoir adjudicateur.</w:t>
      </w:r>
    </w:p>
    <w:p w:rsidR="004E515E" w:rsidRDefault="007B7DE1" w:rsidP="001F30A2">
      <w:pPr>
        <w:numPr>
          <w:ilvl w:val="0"/>
          <w:numId w:val="24"/>
        </w:numPr>
        <w:jc w:val="both"/>
      </w:pPr>
      <w:r>
        <w:rPr>
          <w:rFonts w:ascii="Trebuchet MS" w:eastAsia="Trebuchet MS" w:hAnsi="Trebuchet MS" w:cs="Trebuchet MS"/>
        </w:rPr>
        <w:t>Traiter les données uniquement pour la durée de l’accord-cadre</w:t>
      </w:r>
    </w:p>
    <w:p w:rsidR="004E515E" w:rsidRDefault="007B7DE1" w:rsidP="001F30A2">
      <w:pPr>
        <w:numPr>
          <w:ilvl w:val="0"/>
          <w:numId w:val="24"/>
        </w:numPr>
        <w:jc w:val="both"/>
      </w:pPr>
      <w:r>
        <w:rPr>
          <w:rFonts w:ascii="Trebuchet MS" w:eastAsia="Trebuchet MS" w:hAnsi="Trebuchet MS" w:cs="Trebuchet MS"/>
        </w:rPr>
        <w:t>Garantir la confidentialité des données à caractère personnel traitées dans le cadre du présent contrat</w:t>
      </w:r>
    </w:p>
    <w:p w:rsidR="004E515E" w:rsidRDefault="007B7DE1" w:rsidP="001F30A2">
      <w:pPr>
        <w:numPr>
          <w:ilvl w:val="0"/>
          <w:numId w:val="24"/>
        </w:numPr>
        <w:jc w:val="both"/>
      </w:pPr>
      <w:r>
        <w:rPr>
          <w:rFonts w:ascii="Trebuchet MS" w:eastAsia="Trebuchet MS" w:hAnsi="Trebuchet MS" w:cs="Trebuchet MS"/>
          <w:color w:val="000000"/>
        </w:rPr>
        <w:t xml:space="preserve">Le personnel du titulaire autorisé à traiter les données à caractère personnel s’engage à respecter la confidentialité et la sécurité des données traitées et </w:t>
      </w:r>
      <w:r>
        <w:rPr>
          <w:rFonts w:ascii="Trebuchet MS" w:eastAsia="Trebuchet MS" w:hAnsi="Trebuchet MS" w:cs="Trebuchet MS"/>
        </w:rPr>
        <w:t>reçoivent la formation nécessaire en matière de protection des données à caractère personnel</w:t>
      </w:r>
    </w:p>
    <w:p w:rsidR="004E515E" w:rsidRDefault="007B7DE1" w:rsidP="001F30A2">
      <w:pPr>
        <w:numPr>
          <w:ilvl w:val="0"/>
          <w:numId w:val="24"/>
        </w:numPr>
        <w:jc w:val="both"/>
      </w:pPr>
      <w:r>
        <w:rPr>
          <w:rFonts w:ascii="Trebuchet MS" w:eastAsia="Trebuchet MS" w:hAnsi="Trebuchet MS" w:cs="Trebuchet MS"/>
          <w:color w:val="000000"/>
        </w:rPr>
        <w:t>Le titulaire s’engage à prendre les mesures prévues à l’article 32 du Règlement Général sur la Protection des Données et notamment de mettre en œuvre les mesures techniques et organisationnelles appropriées afin de garantir un niveau de sécurité adapté au risque.</w:t>
      </w:r>
    </w:p>
    <w:p w:rsidR="004E515E" w:rsidRDefault="007B7DE1" w:rsidP="001F30A2">
      <w:pPr>
        <w:numPr>
          <w:ilvl w:val="0"/>
          <w:numId w:val="24"/>
        </w:numPr>
        <w:jc w:val="both"/>
      </w:pPr>
      <w:r>
        <w:rPr>
          <w:rFonts w:ascii="Trebuchet MS" w:eastAsia="Trebuchet MS" w:hAnsi="Trebuchet MS" w:cs="Trebuchet MS"/>
        </w:rPr>
        <w:t>Signaler immédiatement toute fuite de données</w:t>
      </w:r>
    </w:p>
    <w:p w:rsidR="004E515E" w:rsidRDefault="007B7DE1" w:rsidP="001F30A2">
      <w:pPr>
        <w:numPr>
          <w:ilvl w:val="0"/>
          <w:numId w:val="24"/>
        </w:numPr>
        <w:jc w:val="both"/>
      </w:pPr>
      <w:r>
        <w:rPr>
          <w:rFonts w:ascii="Trebuchet MS" w:eastAsia="Trebuchet MS" w:hAnsi="Trebuchet MS" w:cs="Trebuchet MS"/>
          <w:color w:val="000000"/>
        </w:rPr>
        <w:t>Le titulaire doit, selon le choix du pouvoir adjudicateur, supprimer les données à caractère personnel ou les renvoyer au pouvoir adjudicateur au terme du contrat et détruire les copies existantes sauf législation contraire.</w:t>
      </w:r>
      <w:r>
        <w:rPr>
          <w:rFonts w:ascii="Trebuchet MS" w:eastAsia="Trebuchet MS" w:hAnsi="Trebuchet MS" w:cs="Trebuchet MS"/>
        </w:rPr>
        <w:t xml:space="preserve"> Il justifie par écrit de la destruction des données</w:t>
      </w:r>
    </w:p>
    <w:p w:rsidR="004E515E" w:rsidRDefault="007B7DE1" w:rsidP="001F30A2">
      <w:pPr>
        <w:numPr>
          <w:ilvl w:val="0"/>
          <w:numId w:val="24"/>
        </w:numPr>
        <w:jc w:val="both"/>
      </w:pPr>
      <w:r>
        <w:rPr>
          <w:rFonts w:ascii="Trebuchet MS" w:eastAsia="Trebuchet MS" w:hAnsi="Trebuchet MS" w:cs="Trebuchet MS"/>
          <w:color w:val="000000"/>
        </w:rPr>
        <w:t>Le titulaire doit mettre à disposition du pouvoir adjudicateur toutes les informations nécessaires pour démontrer le respect de ses obligations au titre du Règlement Général sur la Protection des Données, et pour permettre la réalisation d’audits et contribuer à ces audits.</w:t>
      </w:r>
    </w:p>
    <w:p w:rsidR="004E515E" w:rsidRDefault="004E515E" w:rsidP="001F30A2">
      <w:pPr>
        <w:ind w:left="23" w:right="23"/>
        <w:jc w:val="both"/>
        <w:rPr>
          <w:rFonts w:ascii="Trebuchet MS" w:eastAsia="Trebuchet MS" w:hAnsi="Trebuchet MS" w:cs="Trebuchet MS"/>
        </w:rPr>
      </w:pPr>
    </w:p>
    <w:p w:rsidR="004E515E" w:rsidRDefault="007B7DE1" w:rsidP="001F30A2">
      <w:pPr>
        <w:pStyle w:val="Titre1"/>
        <w:spacing w:after="0"/>
        <w:rPr>
          <w:rFonts w:ascii="Trebuchet MS" w:eastAsia="Trebuchet MS" w:hAnsi="Trebuchet MS" w:cs="Trebuchet MS"/>
          <w:color w:val="000000"/>
          <w:sz w:val="28"/>
          <w:szCs w:val="28"/>
        </w:rPr>
      </w:pPr>
      <w:bookmarkStart w:id="11" w:name="_cfnbjstdxa1x" w:colFirst="0" w:colLast="0"/>
      <w:bookmarkEnd w:id="11"/>
      <w:r>
        <w:rPr>
          <w:rFonts w:ascii="Trebuchet MS" w:eastAsia="Trebuchet MS" w:hAnsi="Trebuchet MS" w:cs="Trebuchet MS"/>
          <w:color w:val="000000"/>
          <w:sz w:val="28"/>
          <w:szCs w:val="28"/>
        </w:rPr>
        <w:t>5 - Durée et délais d'exécution</w:t>
      </w:r>
    </w:p>
    <w:p w:rsidR="004E4111" w:rsidRPr="004E4111" w:rsidRDefault="004E4111" w:rsidP="004E4111">
      <w:pPr>
        <w:rPr>
          <w:rFonts w:eastAsia="Trebuchet MS"/>
        </w:rPr>
      </w:pPr>
    </w:p>
    <w:p w:rsidR="004E515E" w:rsidRDefault="007B7DE1" w:rsidP="001F30A2">
      <w:pPr>
        <w:pStyle w:val="Titre2"/>
        <w:spacing w:after="0"/>
        <w:ind w:left="300" w:right="20"/>
        <w:jc w:val="both"/>
        <w:rPr>
          <w:rFonts w:ascii="Trebuchet MS" w:eastAsia="Trebuchet MS" w:hAnsi="Trebuchet MS" w:cs="Trebuchet MS"/>
          <w:i w:val="0"/>
          <w:color w:val="000000"/>
          <w:sz w:val="24"/>
          <w:szCs w:val="24"/>
        </w:rPr>
      </w:pPr>
      <w:bookmarkStart w:id="12" w:name="_su59taw4qg63" w:colFirst="0" w:colLast="0"/>
      <w:bookmarkEnd w:id="12"/>
      <w:r>
        <w:rPr>
          <w:rFonts w:ascii="Trebuchet MS" w:eastAsia="Trebuchet MS" w:hAnsi="Trebuchet MS" w:cs="Trebuchet MS"/>
          <w:i w:val="0"/>
          <w:color w:val="000000"/>
          <w:sz w:val="24"/>
          <w:szCs w:val="24"/>
        </w:rPr>
        <w:t>5.1 - Durée du contrat</w:t>
      </w:r>
    </w:p>
    <w:p w:rsidR="00461613" w:rsidRDefault="00461613" w:rsidP="00461613">
      <w:pPr>
        <w:autoSpaceDE w:val="0"/>
        <w:autoSpaceDN w:val="0"/>
        <w:adjustRightInd w:val="0"/>
        <w:jc w:val="both"/>
        <w:rPr>
          <w:rFonts w:ascii="Trebuchet MS" w:hAnsi="Trebuchet MS" w:cs="TrebuchetMS"/>
          <w:szCs w:val="22"/>
        </w:rPr>
      </w:pPr>
    </w:p>
    <w:p w:rsidR="00461613" w:rsidRPr="00137438" w:rsidRDefault="00461613" w:rsidP="00461613">
      <w:pPr>
        <w:autoSpaceDE w:val="0"/>
        <w:autoSpaceDN w:val="0"/>
        <w:adjustRightInd w:val="0"/>
        <w:jc w:val="both"/>
        <w:rPr>
          <w:rFonts w:ascii="Trebuchet MS" w:hAnsi="Trebuchet MS" w:cs="TrebuchetMS"/>
          <w:szCs w:val="22"/>
        </w:rPr>
      </w:pPr>
      <w:r w:rsidRPr="00137438">
        <w:rPr>
          <w:rFonts w:ascii="Trebuchet MS" w:hAnsi="Trebuchet MS" w:cs="TrebuchetMS"/>
          <w:szCs w:val="22"/>
        </w:rPr>
        <w:t>PERIODE : 01/04/2026 au 31/03/2030</w:t>
      </w:r>
    </w:p>
    <w:p w:rsidR="00461613" w:rsidRPr="00137438" w:rsidRDefault="00461613" w:rsidP="00461613">
      <w:pPr>
        <w:autoSpaceDE w:val="0"/>
        <w:autoSpaceDN w:val="0"/>
        <w:adjustRightInd w:val="0"/>
        <w:jc w:val="both"/>
        <w:rPr>
          <w:rFonts w:ascii="Trebuchet MS" w:hAnsi="Trebuchet MS" w:cs="TrebuchetMS"/>
          <w:szCs w:val="22"/>
        </w:rPr>
      </w:pPr>
    </w:p>
    <w:p w:rsidR="00461613" w:rsidRPr="00137438" w:rsidRDefault="00461613" w:rsidP="00461613">
      <w:pPr>
        <w:autoSpaceDE w:val="0"/>
        <w:autoSpaceDN w:val="0"/>
        <w:adjustRightInd w:val="0"/>
        <w:jc w:val="both"/>
        <w:rPr>
          <w:rFonts w:ascii="Trebuchet MS" w:hAnsi="Trebuchet MS" w:cs="TrebuchetMS"/>
          <w:szCs w:val="22"/>
        </w:rPr>
      </w:pPr>
      <w:r w:rsidRPr="00137438">
        <w:rPr>
          <w:rFonts w:ascii="Trebuchet MS" w:hAnsi="Trebuchet MS" w:cs="TrebuchetMS"/>
          <w:szCs w:val="22"/>
        </w:rPr>
        <w:t>Le marché sera conclu pour une durée de 12 mois à partir du 01.04.2026 jusqu’au 31.03.2027 puis avec 3 reconductions tacite de 12 mois jusqu’au 31.03.2030.</w:t>
      </w:r>
    </w:p>
    <w:p w:rsidR="00785EF5" w:rsidRPr="00137438" w:rsidRDefault="00785EF5" w:rsidP="00461613">
      <w:pPr>
        <w:autoSpaceDE w:val="0"/>
        <w:autoSpaceDN w:val="0"/>
        <w:adjustRightInd w:val="0"/>
        <w:jc w:val="both"/>
        <w:rPr>
          <w:rFonts w:ascii="Trebuchet MS" w:hAnsi="Trebuchet MS" w:cs="TrebuchetMS"/>
          <w:szCs w:val="22"/>
        </w:rPr>
      </w:pPr>
    </w:p>
    <w:p w:rsidR="00785EF5" w:rsidRPr="00137438" w:rsidRDefault="00785EF5" w:rsidP="00785EF5">
      <w:pPr>
        <w:autoSpaceDE w:val="0"/>
        <w:autoSpaceDN w:val="0"/>
        <w:adjustRightInd w:val="0"/>
        <w:jc w:val="both"/>
        <w:rPr>
          <w:rFonts w:ascii="Trebuchet MS" w:hAnsi="Trebuchet MS" w:cs="TrebuchetMS"/>
          <w:szCs w:val="20"/>
        </w:rPr>
      </w:pPr>
      <w:r w:rsidRPr="00137438">
        <w:rPr>
          <w:rFonts w:ascii="Trebuchet MS" w:hAnsi="Trebuchet MS" w:cs="TrebuchetMS"/>
          <w:szCs w:val="20"/>
        </w:rPr>
        <w:lastRenderedPageBreak/>
        <w:t>La reconduction est considérée comme acceptée si aucune décision écrite contraire n'est prise par le pouvoir adjudicateur au moins 3 mois avant la fin de la durée de validité de l'accord-cadre. Le titulaire ne peut pas refuser la reconduction.</w:t>
      </w:r>
    </w:p>
    <w:p w:rsidR="00844EBD" w:rsidRPr="00137438" w:rsidRDefault="00844EBD" w:rsidP="00461613">
      <w:pPr>
        <w:autoSpaceDE w:val="0"/>
        <w:autoSpaceDN w:val="0"/>
        <w:adjustRightInd w:val="0"/>
        <w:jc w:val="both"/>
        <w:rPr>
          <w:rFonts w:ascii="Trebuchet MS" w:hAnsi="Trebuchet MS" w:cs="TrebuchetMS"/>
          <w:szCs w:val="22"/>
        </w:rPr>
      </w:pPr>
    </w:p>
    <w:p w:rsidR="00461613" w:rsidRPr="00137438" w:rsidRDefault="00461613" w:rsidP="00461613">
      <w:pPr>
        <w:autoSpaceDE w:val="0"/>
        <w:autoSpaceDN w:val="0"/>
        <w:adjustRightInd w:val="0"/>
        <w:jc w:val="both"/>
        <w:rPr>
          <w:rFonts w:ascii="Trebuchet MS" w:hAnsi="Trebuchet MS" w:cs="TrebuchetMS"/>
          <w:szCs w:val="22"/>
        </w:rPr>
      </w:pPr>
      <w:r w:rsidRPr="00137438">
        <w:rPr>
          <w:rFonts w:ascii="Trebuchet MS" w:hAnsi="Trebuchet MS" w:cs="TrebuchetMS"/>
          <w:szCs w:val="22"/>
        </w:rPr>
        <w:t>Le Groupe Hospitalier de La Rochelle-Ré-Aunis pourra prendre une décision de non reconduction par écrit au plus tard 1 mois avant la fin de la durée de validité des marchés. Le titulaire ne pourra pas s’opposer à la décision de non reconduction. Une telle décision n’ouvre pas droit à indemnité.</w:t>
      </w:r>
    </w:p>
    <w:p w:rsidR="00844EBD" w:rsidRPr="00137438" w:rsidRDefault="00844EBD" w:rsidP="00461613">
      <w:pPr>
        <w:autoSpaceDE w:val="0"/>
        <w:autoSpaceDN w:val="0"/>
        <w:adjustRightInd w:val="0"/>
        <w:jc w:val="both"/>
        <w:rPr>
          <w:rFonts w:ascii="Trebuchet MS" w:hAnsi="Trebuchet MS" w:cs="TrebuchetMS"/>
          <w:szCs w:val="22"/>
        </w:rPr>
      </w:pPr>
    </w:p>
    <w:p w:rsidR="004E515E" w:rsidRPr="00137438" w:rsidRDefault="007B7DE1" w:rsidP="001F30A2">
      <w:pPr>
        <w:jc w:val="both"/>
        <w:rPr>
          <w:rFonts w:ascii="Trebuchet MS" w:eastAsia="Trebuchet MS" w:hAnsi="Trebuchet MS" w:cs="Trebuchet MS"/>
        </w:rPr>
      </w:pPr>
      <w:r w:rsidRPr="00137438">
        <w:rPr>
          <w:rFonts w:ascii="Trebuchet MS" w:eastAsia="Trebuchet MS" w:hAnsi="Trebuchet MS" w:cs="Trebuchet MS"/>
        </w:rPr>
        <w:t>Le titulaire devra exécuter l'ensemble des prestations qui lui seront commandées par chaque établissement du GCS. Il devra informer systématiquement l’établissement support et l’ensemble des établissements en cas de difficulté de fourniture, même si celle-ci ne concerne qu’un établissement.</w:t>
      </w:r>
    </w:p>
    <w:p w:rsidR="00BC04BD" w:rsidRDefault="00BC04BD" w:rsidP="001F30A2">
      <w:pPr>
        <w:jc w:val="both"/>
        <w:rPr>
          <w:rFonts w:ascii="Trebuchet MS" w:eastAsia="Trebuchet MS" w:hAnsi="Trebuchet MS" w:cs="Trebuchet MS"/>
        </w:rPr>
      </w:pPr>
    </w:p>
    <w:p w:rsidR="004E515E" w:rsidRDefault="004E4111" w:rsidP="001F30A2">
      <w:pPr>
        <w:pStyle w:val="Titre2"/>
        <w:spacing w:after="0"/>
        <w:ind w:firstLine="284"/>
        <w:rPr>
          <w:rFonts w:ascii="Trebuchet MS" w:eastAsia="Trebuchet MS" w:hAnsi="Trebuchet MS" w:cs="Trebuchet MS"/>
          <w:i w:val="0"/>
          <w:sz w:val="24"/>
          <w:szCs w:val="24"/>
        </w:rPr>
      </w:pPr>
      <w:bookmarkStart w:id="13" w:name="_gikv7da7bx9d" w:colFirst="0" w:colLast="0"/>
      <w:bookmarkStart w:id="14" w:name="_goggsy1hx423" w:colFirst="0" w:colLast="0"/>
      <w:bookmarkEnd w:id="13"/>
      <w:bookmarkEnd w:id="14"/>
      <w:r>
        <w:rPr>
          <w:rFonts w:ascii="Trebuchet MS" w:eastAsia="Trebuchet MS" w:hAnsi="Trebuchet MS" w:cs="Trebuchet MS"/>
          <w:i w:val="0"/>
          <w:sz w:val="24"/>
          <w:szCs w:val="24"/>
        </w:rPr>
        <w:t>5.2</w:t>
      </w:r>
      <w:r w:rsidR="007B7DE1">
        <w:rPr>
          <w:rFonts w:ascii="Trebuchet MS" w:eastAsia="Trebuchet MS" w:hAnsi="Trebuchet MS" w:cs="Trebuchet MS"/>
          <w:i w:val="0"/>
          <w:sz w:val="24"/>
          <w:szCs w:val="24"/>
        </w:rPr>
        <w:t xml:space="preserve"> – Délais de base</w:t>
      </w:r>
    </w:p>
    <w:p w:rsidR="004E515E" w:rsidRDefault="007B7DE1" w:rsidP="001F30A2">
      <w:pPr>
        <w:ind w:left="23" w:right="23"/>
        <w:jc w:val="both"/>
        <w:rPr>
          <w:rFonts w:ascii="Trebuchet MS" w:eastAsia="Trebuchet MS" w:hAnsi="Trebuchet MS" w:cs="Trebuchet MS"/>
        </w:rPr>
      </w:pPr>
      <w:r>
        <w:rPr>
          <w:rFonts w:ascii="Trebuchet MS" w:eastAsia="Trebuchet MS" w:hAnsi="Trebuchet MS" w:cs="Trebuchet MS"/>
        </w:rPr>
        <w:t>Les délais d'exécution ou de livraison des prestations sont fixés à chaque bon de commande conformément aux stipulations des pièces de l’accord-cadre.</w:t>
      </w:r>
    </w:p>
    <w:p w:rsidR="004E515E" w:rsidRDefault="004E515E" w:rsidP="001F30A2">
      <w:pPr>
        <w:ind w:left="23" w:right="23"/>
        <w:jc w:val="both"/>
        <w:rPr>
          <w:rFonts w:ascii="Trebuchet MS" w:eastAsia="Trebuchet MS" w:hAnsi="Trebuchet MS" w:cs="Trebuchet MS"/>
        </w:rPr>
      </w:pPr>
    </w:p>
    <w:p w:rsidR="004E515E" w:rsidRDefault="007B7DE1" w:rsidP="001F30A2">
      <w:pPr>
        <w:rPr>
          <w:rFonts w:ascii="Trebuchet MS" w:eastAsia="Trebuchet MS" w:hAnsi="Trebuchet MS" w:cs="Trebuchet MS"/>
          <w:b/>
          <w:u w:val="single"/>
        </w:rPr>
      </w:pPr>
      <w:r>
        <w:rPr>
          <w:rFonts w:ascii="Trebuchet MS" w:eastAsia="Trebuchet MS" w:hAnsi="Trebuchet MS" w:cs="Trebuchet MS"/>
          <w:b/>
          <w:u w:val="single"/>
        </w:rPr>
        <w:t>Délais de mise en place des installations :</w:t>
      </w:r>
    </w:p>
    <w:p w:rsidR="004E515E" w:rsidRPr="00980812" w:rsidRDefault="007B7DE1" w:rsidP="00BD08E3">
      <w:pPr>
        <w:jc w:val="both"/>
        <w:rPr>
          <w:rFonts w:ascii="Trebuchet MS" w:eastAsia="Trebuchet MS" w:hAnsi="Trebuchet MS" w:cs="Trebuchet MS"/>
          <w:b/>
        </w:rPr>
      </w:pPr>
      <w:r>
        <w:rPr>
          <w:rFonts w:ascii="Trebuchet MS" w:eastAsia="Trebuchet MS" w:hAnsi="Trebuchet MS" w:cs="Trebuchet MS"/>
        </w:rPr>
        <w:t xml:space="preserve">Pour les fluides distribués ou produits à partir d'une installation fixe, le marché sera notifié au plus </w:t>
      </w:r>
      <w:r w:rsidRPr="00980812">
        <w:rPr>
          <w:rFonts w:ascii="Trebuchet MS" w:eastAsia="Trebuchet MS" w:hAnsi="Trebuchet MS" w:cs="Trebuchet MS"/>
          <w:color w:val="000000" w:themeColor="text1"/>
        </w:rPr>
        <w:t xml:space="preserve">tard le </w:t>
      </w:r>
      <w:r w:rsidR="00980812" w:rsidRPr="00980812">
        <w:rPr>
          <w:rFonts w:ascii="Trebuchet MS" w:eastAsia="Trebuchet MS" w:hAnsi="Trebuchet MS" w:cs="Trebuchet MS"/>
          <w:color w:val="000000" w:themeColor="text1"/>
        </w:rPr>
        <w:t>01/04</w:t>
      </w:r>
      <w:r w:rsidR="00594039" w:rsidRPr="00980812">
        <w:rPr>
          <w:rFonts w:ascii="Trebuchet MS" w:eastAsia="Trebuchet MS" w:hAnsi="Trebuchet MS" w:cs="Trebuchet MS"/>
          <w:color w:val="000000" w:themeColor="text1"/>
        </w:rPr>
        <w:t>/2026</w:t>
      </w:r>
      <w:r w:rsidRPr="00980812">
        <w:rPr>
          <w:rFonts w:ascii="Trebuchet MS" w:eastAsia="Trebuchet MS" w:hAnsi="Trebuchet MS" w:cs="Trebuchet MS"/>
          <w:color w:val="000000" w:themeColor="text1"/>
        </w:rPr>
        <w:t xml:space="preserve">. Le titulaire </w:t>
      </w:r>
      <w:r>
        <w:rPr>
          <w:rFonts w:ascii="Trebuchet MS" w:eastAsia="Trebuchet MS" w:hAnsi="Trebuchet MS" w:cs="Trebuchet MS"/>
        </w:rPr>
        <w:t xml:space="preserve">disposera d'un délai maximum de trois mois pour installer les centrales de production. </w:t>
      </w:r>
      <w:r>
        <w:rPr>
          <w:rFonts w:ascii="Trebuchet MS" w:eastAsia="Trebuchet MS" w:hAnsi="Trebuchet MS" w:cs="Trebuchet MS"/>
          <w:b/>
        </w:rPr>
        <w:t>Il est demandé impérativement un planning pour la mise en place des dispositifs pour chaque établissement, fourni par le titulaire avec son offre du prix.</w:t>
      </w:r>
      <w:r w:rsidR="00980812">
        <w:rPr>
          <w:rFonts w:ascii="Trebuchet MS" w:eastAsia="Trebuchet MS" w:hAnsi="Trebuchet MS" w:cs="Trebuchet MS"/>
          <w:b/>
        </w:rPr>
        <w:t xml:space="preserve"> </w:t>
      </w:r>
      <w:r>
        <w:rPr>
          <w:rFonts w:ascii="Trebuchet MS" w:eastAsia="Trebuchet MS" w:hAnsi="Trebuchet MS" w:cs="Trebuchet MS"/>
        </w:rPr>
        <w:t>Ces délais serviront de base pour le calcul des pénalités le cas échéant.</w:t>
      </w:r>
    </w:p>
    <w:p w:rsidR="00980812" w:rsidRDefault="00980812" w:rsidP="001F30A2">
      <w:pPr>
        <w:jc w:val="both"/>
        <w:rPr>
          <w:rFonts w:ascii="Trebuchet MS" w:eastAsia="Trebuchet MS" w:hAnsi="Trebuchet MS" w:cs="Trebuchet MS"/>
        </w:rPr>
      </w:pPr>
    </w:p>
    <w:p w:rsidR="00980812" w:rsidRPr="00980812" w:rsidRDefault="00980812" w:rsidP="001F30A2">
      <w:pPr>
        <w:jc w:val="both"/>
        <w:rPr>
          <w:rFonts w:ascii="Trebuchet MS" w:eastAsia="Trebuchet MS" w:hAnsi="Trebuchet MS" w:cs="Trebuchet MS"/>
          <w:i/>
        </w:rPr>
      </w:pPr>
      <w:r w:rsidRPr="00980812">
        <w:rPr>
          <w:rFonts w:ascii="Trebuchet MS" w:eastAsia="Trebuchet MS" w:hAnsi="Trebuchet MS" w:cs="Trebuchet MS"/>
          <w:i/>
        </w:rPr>
        <w:t xml:space="preserve">Afin que l’installation se fasse dans les meilleures conditions, les candidats retenus seront prévenus de leur attribution </w:t>
      </w:r>
      <w:r w:rsidR="002B4012">
        <w:rPr>
          <w:rFonts w:ascii="Trebuchet MS" w:eastAsia="Trebuchet MS" w:hAnsi="Trebuchet MS" w:cs="Trebuchet MS"/>
          <w:i/>
        </w:rPr>
        <w:t>avant la date de notification.</w:t>
      </w:r>
    </w:p>
    <w:p w:rsidR="004E515E" w:rsidRDefault="004E515E" w:rsidP="001F30A2">
      <w:pPr>
        <w:jc w:val="both"/>
        <w:rPr>
          <w:rFonts w:ascii="Trebuchet MS" w:eastAsia="Trebuchet MS" w:hAnsi="Trebuchet MS" w:cs="Trebuchet MS"/>
        </w:rPr>
      </w:pPr>
    </w:p>
    <w:p w:rsidR="004E515E" w:rsidRDefault="007B7DE1" w:rsidP="001F30A2">
      <w:pPr>
        <w:jc w:val="both"/>
        <w:rPr>
          <w:rFonts w:ascii="Trebuchet MS" w:eastAsia="Trebuchet MS" w:hAnsi="Trebuchet MS" w:cs="Trebuchet MS"/>
          <w:b/>
          <w:u w:val="single"/>
        </w:rPr>
      </w:pPr>
      <w:r>
        <w:rPr>
          <w:rFonts w:ascii="Trebuchet MS" w:eastAsia="Trebuchet MS" w:hAnsi="Trebuchet MS" w:cs="Trebuchet MS"/>
          <w:b/>
          <w:u w:val="single"/>
        </w:rPr>
        <w:t>Délais de retrait des installations en fin de marché</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Lors de la fin de son contrat, le prestataire s’engage à maintenir en place ses installations pour permettre à un nouveau prestataire de s’installer dans de bonnes conditions. Ces prestations seront comprises dans son offre. Il transmet au nouveau titulaire toutes informations lui permettant une poursuite continue de la prestation dans un délai minimal de 3 mois. La prolongation de marché sera effective par voie d’avenant, un avenant sera établi pour chaque établissement membre du groupement.</w:t>
      </w:r>
    </w:p>
    <w:p w:rsidR="004E515E" w:rsidRDefault="004E515E" w:rsidP="001F30A2">
      <w:pPr>
        <w:jc w:val="both"/>
        <w:rPr>
          <w:rFonts w:ascii="Trebuchet MS" w:eastAsia="Trebuchet MS" w:hAnsi="Trebuchet MS" w:cs="Trebuchet MS"/>
        </w:rPr>
      </w:pPr>
    </w:p>
    <w:p w:rsidR="004E515E" w:rsidRDefault="007B7DE1" w:rsidP="001F30A2">
      <w:pPr>
        <w:pStyle w:val="Titre1"/>
        <w:spacing w:after="0"/>
        <w:rPr>
          <w:rFonts w:ascii="Trebuchet MS" w:eastAsia="Trebuchet MS" w:hAnsi="Trebuchet MS" w:cs="Trebuchet MS"/>
          <w:color w:val="000000"/>
          <w:sz w:val="28"/>
          <w:szCs w:val="28"/>
        </w:rPr>
      </w:pPr>
      <w:bookmarkStart w:id="15" w:name="_rel3wst9bzfh" w:colFirst="0" w:colLast="0"/>
      <w:bookmarkStart w:id="16" w:name="_88nkdjx6zt83" w:colFirst="0" w:colLast="0"/>
      <w:bookmarkEnd w:id="15"/>
      <w:bookmarkEnd w:id="16"/>
      <w:r>
        <w:rPr>
          <w:rFonts w:ascii="Trebuchet MS" w:eastAsia="Trebuchet MS" w:hAnsi="Trebuchet MS" w:cs="Trebuchet MS"/>
          <w:color w:val="000000"/>
          <w:sz w:val="28"/>
          <w:szCs w:val="28"/>
        </w:rPr>
        <w:t xml:space="preserve">6 </w:t>
      </w:r>
      <w:r w:rsidR="00F679C4">
        <w:rPr>
          <w:rFonts w:ascii="Trebuchet MS" w:eastAsia="Trebuchet MS" w:hAnsi="Trebuchet MS" w:cs="Trebuchet MS"/>
          <w:color w:val="000000"/>
          <w:sz w:val="28"/>
          <w:szCs w:val="28"/>
        </w:rPr>
        <w:t>–</w:t>
      </w:r>
      <w:r>
        <w:rPr>
          <w:rFonts w:ascii="Trebuchet MS" w:eastAsia="Trebuchet MS" w:hAnsi="Trebuchet MS" w:cs="Trebuchet MS"/>
          <w:color w:val="000000"/>
          <w:sz w:val="28"/>
          <w:szCs w:val="28"/>
        </w:rPr>
        <w:t xml:space="preserve"> Prix</w:t>
      </w:r>
    </w:p>
    <w:p w:rsidR="00F679C4" w:rsidRPr="00F679C4" w:rsidRDefault="00F679C4" w:rsidP="00F679C4">
      <w:pPr>
        <w:rPr>
          <w:rFonts w:eastAsia="Trebuchet MS"/>
        </w:rPr>
      </w:pPr>
    </w:p>
    <w:p w:rsidR="004E515E" w:rsidRDefault="007B7DE1" w:rsidP="001F30A2">
      <w:pPr>
        <w:pStyle w:val="Titre2"/>
        <w:spacing w:after="0"/>
        <w:ind w:left="301" w:right="23"/>
        <w:jc w:val="both"/>
        <w:rPr>
          <w:rFonts w:ascii="Trebuchet MS" w:eastAsia="Trebuchet MS" w:hAnsi="Trebuchet MS" w:cs="Trebuchet MS"/>
          <w:i w:val="0"/>
          <w:color w:val="000000"/>
          <w:sz w:val="24"/>
          <w:szCs w:val="24"/>
        </w:rPr>
      </w:pPr>
      <w:bookmarkStart w:id="17" w:name="_c81aiva1totr" w:colFirst="0" w:colLast="0"/>
      <w:bookmarkEnd w:id="17"/>
      <w:r>
        <w:rPr>
          <w:rFonts w:ascii="Trebuchet MS" w:eastAsia="Trebuchet MS" w:hAnsi="Trebuchet MS" w:cs="Trebuchet MS"/>
          <w:i w:val="0"/>
          <w:color w:val="000000"/>
          <w:sz w:val="24"/>
          <w:szCs w:val="24"/>
        </w:rPr>
        <w:t>6.1 - Caractéristiques des prix pratiqués</w:t>
      </w:r>
    </w:p>
    <w:p w:rsidR="004E515E" w:rsidRDefault="007B7DE1" w:rsidP="001F30A2">
      <w:pPr>
        <w:pBdr>
          <w:top w:val="nil"/>
          <w:left w:val="nil"/>
          <w:bottom w:val="nil"/>
          <w:right w:val="nil"/>
          <w:between w:val="nil"/>
        </w:pBdr>
        <w:tabs>
          <w:tab w:val="left" w:pos="720"/>
        </w:tabs>
        <w:jc w:val="both"/>
        <w:rPr>
          <w:rFonts w:ascii="Trebuchet MS" w:eastAsia="Trebuchet MS" w:hAnsi="Trebuchet MS" w:cs="Trebuchet MS"/>
          <w:color w:val="000000"/>
        </w:rPr>
      </w:pPr>
      <w:r>
        <w:rPr>
          <w:rFonts w:ascii="Trebuchet MS" w:eastAsia="Trebuchet MS" w:hAnsi="Trebuchet MS" w:cs="Trebuchet MS"/>
          <w:color w:val="000000"/>
        </w:rPr>
        <w:t xml:space="preserve">Les fournitures et prestations seront réglées par application des prix forfaitaires et/ou des prix unitaires selon les stipulations de l'acte d'engagement pour chaque lot. </w:t>
      </w:r>
    </w:p>
    <w:p w:rsidR="00F679C4" w:rsidRDefault="00F679C4" w:rsidP="001F30A2">
      <w:pPr>
        <w:pBdr>
          <w:top w:val="nil"/>
          <w:left w:val="nil"/>
          <w:bottom w:val="nil"/>
          <w:right w:val="nil"/>
          <w:between w:val="nil"/>
        </w:pBdr>
        <w:tabs>
          <w:tab w:val="left" w:pos="720"/>
        </w:tabs>
        <w:jc w:val="both"/>
        <w:rPr>
          <w:rFonts w:ascii="Trebuchet MS" w:eastAsia="Trebuchet MS" w:hAnsi="Trebuchet MS" w:cs="Trebuchet MS"/>
          <w:color w:val="000000"/>
        </w:rPr>
      </w:pPr>
    </w:p>
    <w:p w:rsidR="004E515E" w:rsidRDefault="007B7DE1" w:rsidP="001F30A2">
      <w:pPr>
        <w:pBdr>
          <w:top w:val="nil"/>
          <w:left w:val="nil"/>
          <w:bottom w:val="nil"/>
          <w:right w:val="nil"/>
          <w:between w:val="nil"/>
        </w:pBdr>
        <w:tabs>
          <w:tab w:val="left" w:pos="720"/>
        </w:tabs>
        <w:jc w:val="both"/>
        <w:rPr>
          <w:rFonts w:ascii="Trebuchet MS" w:eastAsia="Trebuchet MS" w:hAnsi="Trebuchet MS" w:cs="Trebuchet MS"/>
          <w:color w:val="000000"/>
        </w:rPr>
      </w:pPr>
      <w:r>
        <w:rPr>
          <w:rFonts w:ascii="Trebuchet MS" w:eastAsia="Trebuchet MS" w:hAnsi="Trebuchet MS" w:cs="Trebuchet MS"/>
          <w:color w:val="000000"/>
        </w:rPr>
        <w:t>Les fournisseurs auront joint à leur offre, leurs taux de remise fermes accordés pendant toute la durée de l'accord-cadre.</w:t>
      </w:r>
    </w:p>
    <w:p w:rsidR="00F679C4" w:rsidRDefault="00F679C4" w:rsidP="001F30A2">
      <w:pPr>
        <w:pBdr>
          <w:top w:val="nil"/>
          <w:left w:val="nil"/>
          <w:bottom w:val="nil"/>
          <w:right w:val="nil"/>
          <w:between w:val="nil"/>
        </w:pBdr>
        <w:tabs>
          <w:tab w:val="left" w:pos="720"/>
        </w:tabs>
        <w:jc w:val="both"/>
        <w:rPr>
          <w:rFonts w:ascii="Trebuchet MS" w:eastAsia="Trebuchet MS" w:hAnsi="Trebuchet MS" w:cs="Trebuchet MS"/>
          <w:color w:val="000000"/>
        </w:rPr>
      </w:pPr>
    </w:p>
    <w:p w:rsidR="004E515E" w:rsidRDefault="007B7DE1" w:rsidP="001F30A2">
      <w:pPr>
        <w:pBdr>
          <w:top w:val="nil"/>
          <w:left w:val="nil"/>
          <w:bottom w:val="nil"/>
          <w:right w:val="nil"/>
          <w:between w:val="nil"/>
        </w:pBdr>
        <w:tabs>
          <w:tab w:val="left" w:pos="720"/>
        </w:tabs>
        <w:jc w:val="both"/>
        <w:rPr>
          <w:rFonts w:ascii="Trebuchet MS" w:eastAsia="Trebuchet MS" w:hAnsi="Trebuchet MS" w:cs="Trebuchet MS"/>
        </w:rPr>
      </w:pPr>
      <w:r>
        <w:rPr>
          <w:rFonts w:ascii="Trebuchet MS" w:eastAsia="Trebuchet MS" w:hAnsi="Trebuchet MS" w:cs="Trebuchet MS"/>
        </w:rPr>
        <w:t xml:space="preserve">Les prix du marché sont hors TVA et sont établis en considérant comme incluses outre les sujétions définies à l'article 10.1.3 du CCAG-FCS, les contraintes normalement prévisibles : intempéries, phénomènes naturels, habituels dans la région d'exécution des prestations. </w:t>
      </w:r>
    </w:p>
    <w:p w:rsidR="004E515E" w:rsidRDefault="007B7DE1" w:rsidP="001F30A2">
      <w:pPr>
        <w:pBdr>
          <w:top w:val="nil"/>
          <w:left w:val="nil"/>
          <w:bottom w:val="nil"/>
          <w:right w:val="nil"/>
          <w:between w:val="nil"/>
        </w:pBdr>
        <w:tabs>
          <w:tab w:val="left" w:pos="720"/>
        </w:tabs>
        <w:jc w:val="both"/>
        <w:rPr>
          <w:rFonts w:ascii="Trebuchet MS" w:eastAsia="Trebuchet MS" w:hAnsi="Trebuchet MS" w:cs="Trebuchet MS"/>
        </w:rPr>
      </w:pPr>
      <w:r>
        <w:rPr>
          <w:rFonts w:ascii="Trebuchet MS" w:eastAsia="Trebuchet MS" w:hAnsi="Trebuchet MS" w:cs="Trebuchet MS"/>
        </w:rPr>
        <w:t xml:space="preserve">En complément de l’article 10.1.3 du CCAG-FCS, les précisions suivantes sont apportées en matière de contenu des prix dans le cadre de marchés conclus en groupement : en cas de cotraitance conjointe ou solidaire, les prix du marché sont réputés comprendre toutes les dépenses résultant de l’exécution des prestations de coordination et contrôle </w:t>
      </w:r>
      <w:r>
        <w:rPr>
          <w:rFonts w:ascii="Trebuchet MS" w:eastAsia="Trebuchet MS" w:hAnsi="Trebuchet MS" w:cs="Trebuchet MS"/>
        </w:rPr>
        <w:lastRenderedPageBreak/>
        <w:t>effectués par le mandataire, y compris les frais généraux, impôts, taxes ou autre, la marge pour risque et bénéfice ainsi que tous les frais consécutifs aux mesures propres à pallier d’éventuelles défaillances des membres du groupement et les conséquences de ces défaillances. Les prestations seront réglées en application des quantités et prix indiqués dans le bon de commande.</w:t>
      </w:r>
    </w:p>
    <w:p w:rsidR="004E515E" w:rsidRDefault="004E515E" w:rsidP="001F30A2">
      <w:pPr>
        <w:pBdr>
          <w:top w:val="nil"/>
          <w:left w:val="nil"/>
          <w:bottom w:val="nil"/>
          <w:right w:val="nil"/>
          <w:between w:val="nil"/>
        </w:pBdr>
        <w:tabs>
          <w:tab w:val="left" w:pos="720"/>
        </w:tabs>
        <w:jc w:val="both"/>
        <w:rPr>
          <w:rFonts w:ascii="Trebuchet MS" w:eastAsia="Trebuchet MS" w:hAnsi="Trebuchet MS" w:cs="Trebuchet MS"/>
        </w:rPr>
      </w:pPr>
    </w:p>
    <w:p w:rsidR="004E515E" w:rsidRDefault="007B7DE1" w:rsidP="001F30A2">
      <w:pPr>
        <w:pBdr>
          <w:top w:val="nil"/>
          <w:left w:val="nil"/>
          <w:bottom w:val="nil"/>
          <w:right w:val="nil"/>
          <w:between w:val="nil"/>
        </w:pBdr>
        <w:tabs>
          <w:tab w:val="left" w:pos="720"/>
        </w:tabs>
        <w:jc w:val="both"/>
        <w:rPr>
          <w:rFonts w:ascii="Trebuchet MS" w:eastAsia="Trebuchet MS" w:hAnsi="Trebuchet MS" w:cs="Trebuchet MS"/>
        </w:rPr>
      </w:pPr>
      <w:r>
        <w:rPr>
          <w:rFonts w:ascii="Trebuchet MS" w:eastAsia="Trebuchet MS" w:hAnsi="Trebuchet MS" w:cs="Trebuchet MS"/>
        </w:rPr>
        <w:t xml:space="preserve">Les prix unitaires sont présentés par unité de distribution ou d’usage en regard de chaque article. Les prix proposés s’entendent franco de port et d’emballage, marchandises livrées à l’établissement public de santé, à la pharmacie à usage intérieur des Centres Hospitaliers. Le barème en vigueur à la date de la proposition doit être obligatoirement joint à l’acte d’engagement. </w:t>
      </w:r>
    </w:p>
    <w:p w:rsidR="004E515E" w:rsidRDefault="004E515E" w:rsidP="001F30A2">
      <w:pPr>
        <w:pBdr>
          <w:top w:val="nil"/>
          <w:left w:val="nil"/>
          <w:bottom w:val="nil"/>
          <w:right w:val="nil"/>
          <w:between w:val="nil"/>
        </w:pBdr>
        <w:tabs>
          <w:tab w:val="left" w:pos="720"/>
        </w:tabs>
        <w:jc w:val="both"/>
        <w:rPr>
          <w:rFonts w:ascii="Trebuchet MS" w:eastAsia="Trebuchet MS" w:hAnsi="Trebuchet MS" w:cs="Trebuchet MS"/>
        </w:rPr>
      </w:pPr>
    </w:p>
    <w:p w:rsidR="004E515E" w:rsidRDefault="007B7DE1" w:rsidP="001F30A2">
      <w:pPr>
        <w:pBdr>
          <w:top w:val="nil"/>
          <w:left w:val="nil"/>
          <w:bottom w:val="nil"/>
          <w:right w:val="nil"/>
          <w:between w:val="nil"/>
        </w:pBdr>
        <w:tabs>
          <w:tab w:val="left" w:pos="720"/>
        </w:tabs>
        <w:jc w:val="both"/>
        <w:rPr>
          <w:rFonts w:ascii="Trebuchet MS" w:eastAsia="Trebuchet MS" w:hAnsi="Trebuchet MS" w:cs="Trebuchet MS"/>
        </w:rPr>
      </w:pPr>
      <w:r>
        <w:rPr>
          <w:rFonts w:ascii="Trebuchet MS" w:eastAsia="Trebuchet MS" w:hAnsi="Trebuchet MS" w:cs="Trebuchet MS"/>
        </w:rPr>
        <w:t>Chaque adhérent doit se voir appliquer le prix groupement même s’il n’a pas indiqué de quantité dans la Quantification.</w:t>
      </w:r>
    </w:p>
    <w:p w:rsidR="00F679C4" w:rsidRDefault="00F679C4" w:rsidP="001F30A2">
      <w:pPr>
        <w:pBdr>
          <w:top w:val="nil"/>
          <w:left w:val="nil"/>
          <w:bottom w:val="nil"/>
          <w:right w:val="nil"/>
          <w:between w:val="nil"/>
        </w:pBdr>
        <w:tabs>
          <w:tab w:val="left" w:pos="720"/>
        </w:tabs>
        <w:jc w:val="both"/>
        <w:rPr>
          <w:rFonts w:ascii="Trebuchet MS" w:eastAsia="Trebuchet MS" w:hAnsi="Trebuchet MS" w:cs="Trebuchet MS"/>
        </w:rPr>
      </w:pPr>
    </w:p>
    <w:p w:rsidR="004E515E" w:rsidRDefault="007B7DE1" w:rsidP="001F30A2">
      <w:pPr>
        <w:ind w:right="6"/>
        <w:jc w:val="both"/>
        <w:rPr>
          <w:rFonts w:ascii="Trebuchet MS" w:eastAsia="Trebuchet MS" w:hAnsi="Trebuchet MS" w:cs="Trebuchet MS"/>
        </w:rPr>
      </w:pPr>
      <w:r>
        <w:rPr>
          <w:rFonts w:ascii="Trebuchet MS" w:eastAsia="Trebuchet MS" w:hAnsi="Trebuchet MS" w:cs="Trebuchet MS"/>
        </w:rPr>
        <w:t>Les prix sont réputés comprendre :</w:t>
      </w:r>
    </w:p>
    <w:p w:rsidR="004E515E" w:rsidRDefault="00276A97" w:rsidP="001F30A2">
      <w:pPr>
        <w:numPr>
          <w:ilvl w:val="0"/>
          <w:numId w:val="26"/>
        </w:numPr>
        <w:pBdr>
          <w:top w:val="nil"/>
          <w:left w:val="nil"/>
          <w:bottom w:val="nil"/>
          <w:right w:val="nil"/>
          <w:between w:val="nil"/>
        </w:pBdr>
        <w:tabs>
          <w:tab w:val="left" w:pos="720"/>
        </w:tabs>
        <w:ind w:left="567" w:hanging="425"/>
        <w:jc w:val="both"/>
        <w:rPr>
          <w:rFonts w:ascii="Trebuchet MS" w:eastAsia="Trebuchet MS" w:hAnsi="Trebuchet MS" w:cs="Trebuchet MS"/>
          <w:color w:val="000000"/>
        </w:rPr>
      </w:pPr>
      <w:r>
        <w:rPr>
          <w:rFonts w:ascii="Trebuchet MS" w:eastAsia="Trebuchet MS" w:hAnsi="Trebuchet MS" w:cs="Trebuchet MS"/>
          <w:color w:val="000000"/>
        </w:rPr>
        <w:t>L’ensemble</w:t>
      </w:r>
      <w:r w:rsidR="007B7DE1">
        <w:rPr>
          <w:rFonts w:ascii="Trebuchet MS" w:eastAsia="Trebuchet MS" w:hAnsi="Trebuchet MS" w:cs="Trebuchet MS"/>
          <w:color w:val="000000"/>
        </w:rPr>
        <w:t xml:space="preserve"> des charges fiscales, parafiscales ou autres frappant la prestation, ainsi que tous les frais afférents à l’assurance jusqu’au lieu d’exécution</w:t>
      </w:r>
    </w:p>
    <w:p w:rsidR="004E515E" w:rsidRDefault="00276A97" w:rsidP="001F30A2">
      <w:pPr>
        <w:numPr>
          <w:ilvl w:val="0"/>
          <w:numId w:val="26"/>
        </w:numPr>
        <w:pBdr>
          <w:top w:val="nil"/>
          <w:left w:val="nil"/>
          <w:bottom w:val="nil"/>
          <w:right w:val="nil"/>
          <w:between w:val="nil"/>
        </w:pBdr>
        <w:tabs>
          <w:tab w:val="left" w:pos="720"/>
        </w:tabs>
        <w:ind w:left="567" w:hanging="425"/>
        <w:jc w:val="both"/>
        <w:rPr>
          <w:rFonts w:ascii="Trebuchet MS" w:eastAsia="Trebuchet MS" w:hAnsi="Trebuchet MS" w:cs="Trebuchet MS"/>
          <w:color w:val="000000"/>
        </w:rPr>
      </w:pPr>
      <w:r>
        <w:rPr>
          <w:rFonts w:ascii="Trebuchet MS" w:eastAsia="Trebuchet MS" w:hAnsi="Trebuchet MS" w:cs="Trebuchet MS"/>
          <w:color w:val="000000"/>
        </w:rPr>
        <w:t>Les</w:t>
      </w:r>
      <w:r w:rsidR="007B7DE1">
        <w:rPr>
          <w:rFonts w:ascii="Trebuchet MS" w:eastAsia="Trebuchet MS" w:hAnsi="Trebuchet MS" w:cs="Trebuchet MS"/>
          <w:color w:val="000000"/>
        </w:rPr>
        <w:t xml:space="preserve"> équipements nécessaires aux personnels (tenues, véhicules, moyen de communication </w:t>
      </w:r>
      <w:r w:rsidR="007B7DE1">
        <w:rPr>
          <w:rFonts w:ascii="Trebuchet MS" w:eastAsia="Trebuchet MS" w:hAnsi="Trebuchet MS" w:cs="Trebuchet MS"/>
          <w:i/>
          <w:color w:val="000000"/>
        </w:rPr>
        <w:t>in situ</w:t>
      </w:r>
      <w:r w:rsidR="007B7DE1">
        <w:rPr>
          <w:rFonts w:ascii="Trebuchet MS" w:eastAsia="Trebuchet MS" w:hAnsi="Trebuchet MS" w:cs="Trebuchet MS"/>
          <w:color w:val="000000"/>
        </w:rPr>
        <w:t xml:space="preserve">...) pour l'accomplissement de la mission du titulaire, </w:t>
      </w:r>
    </w:p>
    <w:p w:rsidR="004E515E" w:rsidRDefault="005059DB" w:rsidP="001F30A2">
      <w:pPr>
        <w:numPr>
          <w:ilvl w:val="0"/>
          <w:numId w:val="26"/>
        </w:numPr>
        <w:pBdr>
          <w:top w:val="nil"/>
          <w:left w:val="nil"/>
          <w:bottom w:val="nil"/>
          <w:right w:val="nil"/>
          <w:between w:val="nil"/>
        </w:pBdr>
        <w:tabs>
          <w:tab w:val="left" w:pos="720"/>
        </w:tabs>
        <w:ind w:left="567" w:hanging="425"/>
        <w:jc w:val="both"/>
        <w:rPr>
          <w:rFonts w:ascii="Trebuchet MS" w:eastAsia="Trebuchet MS" w:hAnsi="Trebuchet MS" w:cs="Trebuchet MS"/>
          <w:color w:val="000000"/>
        </w:rPr>
      </w:pPr>
      <w:bookmarkStart w:id="18" w:name="_e9haqocryjk5" w:colFirst="0" w:colLast="0"/>
      <w:bookmarkEnd w:id="18"/>
      <w:r>
        <w:rPr>
          <w:rFonts w:ascii="Trebuchet MS" w:eastAsia="Trebuchet MS" w:hAnsi="Trebuchet MS" w:cs="Trebuchet MS"/>
          <w:color w:val="000000"/>
        </w:rPr>
        <w:t>Tous</w:t>
      </w:r>
      <w:r w:rsidR="007B7DE1">
        <w:rPr>
          <w:rFonts w:ascii="Trebuchet MS" w:eastAsia="Trebuchet MS" w:hAnsi="Trebuchet MS" w:cs="Trebuchet MS"/>
          <w:color w:val="000000"/>
        </w:rPr>
        <w:t xml:space="preserve"> les frais afférents à la bonne exécution de l’accord-cadre (même si les prestations n’ont pas été expressément prévues aux cahiers des charges), </w:t>
      </w:r>
    </w:p>
    <w:p w:rsidR="004E515E" w:rsidRDefault="007B7DE1" w:rsidP="001F30A2">
      <w:pPr>
        <w:numPr>
          <w:ilvl w:val="0"/>
          <w:numId w:val="26"/>
        </w:numPr>
        <w:pBdr>
          <w:top w:val="nil"/>
          <w:left w:val="nil"/>
          <w:bottom w:val="nil"/>
          <w:right w:val="nil"/>
          <w:between w:val="nil"/>
        </w:pBdr>
        <w:tabs>
          <w:tab w:val="left" w:pos="720"/>
        </w:tabs>
        <w:ind w:left="567" w:hanging="425"/>
        <w:jc w:val="both"/>
        <w:rPr>
          <w:rFonts w:ascii="Trebuchet MS" w:eastAsia="Trebuchet MS" w:hAnsi="Trebuchet MS" w:cs="Trebuchet MS"/>
          <w:color w:val="000000"/>
        </w:rPr>
      </w:pPr>
      <w:r>
        <w:rPr>
          <w:rFonts w:ascii="Trebuchet MS" w:eastAsia="Trebuchet MS" w:hAnsi="Trebuchet MS" w:cs="Trebuchet MS"/>
          <w:color w:val="000000"/>
        </w:rPr>
        <w:t>Tous les frais de déplacement, d'hébergement ou de restauration des personnels du titulaire et des intervenants tiers nécessaires à l'exécution des prestations, de transports majorés, les marges pour les risques et les bénéfices de l’entreprise…,</w:t>
      </w:r>
    </w:p>
    <w:p w:rsidR="004E515E" w:rsidRDefault="007B7DE1" w:rsidP="001F30A2">
      <w:pPr>
        <w:numPr>
          <w:ilvl w:val="0"/>
          <w:numId w:val="26"/>
        </w:numPr>
        <w:pBdr>
          <w:top w:val="nil"/>
          <w:left w:val="nil"/>
          <w:bottom w:val="nil"/>
          <w:right w:val="nil"/>
          <w:between w:val="nil"/>
        </w:pBdr>
        <w:tabs>
          <w:tab w:val="left" w:pos="720"/>
        </w:tabs>
        <w:ind w:left="567" w:hanging="425"/>
        <w:jc w:val="both"/>
        <w:rPr>
          <w:rFonts w:ascii="Trebuchet MS" w:eastAsia="Trebuchet MS" w:hAnsi="Trebuchet MS" w:cs="Trebuchet MS"/>
          <w:color w:val="000000"/>
        </w:rPr>
      </w:pPr>
      <w:r>
        <w:rPr>
          <w:rFonts w:ascii="Trebuchet MS" w:eastAsia="Trebuchet MS" w:hAnsi="Trebuchet MS" w:cs="Trebuchet MS"/>
          <w:color w:val="000000"/>
        </w:rPr>
        <w:t>Toutes sujétions nécessaires à l’exécution des services,</w:t>
      </w:r>
    </w:p>
    <w:p w:rsidR="004E515E" w:rsidRDefault="007B7DE1" w:rsidP="001F30A2">
      <w:pPr>
        <w:numPr>
          <w:ilvl w:val="0"/>
          <w:numId w:val="26"/>
        </w:numPr>
        <w:pBdr>
          <w:top w:val="nil"/>
          <w:left w:val="nil"/>
          <w:bottom w:val="nil"/>
          <w:right w:val="nil"/>
          <w:between w:val="nil"/>
        </w:pBdr>
        <w:tabs>
          <w:tab w:val="left" w:pos="720"/>
        </w:tabs>
        <w:ind w:left="567" w:hanging="425"/>
        <w:jc w:val="both"/>
        <w:rPr>
          <w:rFonts w:ascii="Trebuchet MS" w:eastAsia="Trebuchet MS" w:hAnsi="Trebuchet MS" w:cs="Trebuchet MS"/>
          <w:color w:val="000000"/>
        </w:rPr>
      </w:pPr>
      <w:r>
        <w:rPr>
          <w:rFonts w:ascii="Trebuchet MS" w:eastAsia="Trebuchet MS" w:hAnsi="Trebuchet MS" w:cs="Trebuchet MS"/>
          <w:color w:val="000000"/>
        </w:rPr>
        <w:t>Formation des agents,</w:t>
      </w:r>
    </w:p>
    <w:p w:rsidR="004E515E" w:rsidRDefault="007B7DE1" w:rsidP="001F30A2">
      <w:pPr>
        <w:numPr>
          <w:ilvl w:val="0"/>
          <w:numId w:val="26"/>
        </w:numPr>
        <w:pBdr>
          <w:top w:val="nil"/>
          <w:left w:val="nil"/>
          <w:bottom w:val="nil"/>
          <w:right w:val="nil"/>
          <w:between w:val="nil"/>
        </w:pBdr>
        <w:tabs>
          <w:tab w:val="left" w:pos="720"/>
        </w:tabs>
        <w:ind w:left="567" w:hanging="425"/>
        <w:jc w:val="both"/>
        <w:rPr>
          <w:rFonts w:ascii="Trebuchet MS" w:eastAsia="Trebuchet MS" w:hAnsi="Trebuchet MS" w:cs="Trebuchet MS"/>
          <w:color w:val="000000"/>
        </w:rPr>
      </w:pPr>
      <w:r>
        <w:rPr>
          <w:rFonts w:ascii="Trebuchet MS" w:eastAsia="Trebuchet MS" w:hAnsi="Trebuchet MS" w:cs="Trebuchet MS"/>
          <w:color w:val="000000"/>
        </w:rPr>
        <w:t>Tous les débours générés par la prestation</w:t>
      </w:r>
    </w:p>
    <w:p w:rsidR="004E515E" w:rsidRDefault="007B7DE1" w:rsidP="001F30A2">
      <w:pPr>
        <w:numPr>
          <w:ilvl w:val="0"/>
          <w:numId w:val="26"/>
        </w:numPr>
        <w:pBdr>
          <w:top w:val="nil"/>
          <w:left w:val="nil"/>
          <w:bottom w:val="nil"/>
          <w:right w:val="nil"/>
          <w:between w:val="nil"/>
        </w:pBdr>
        <w:tabs>
          <w:tab w:val="left" w:pos="720"/>
        </w:tabs>
        <w:ind w:left="567" w:hanging="425"/>
        <w:jc w:val="both"/>
        <w:rPr>
          <w:rFonts w:ascii="Trebuchet MS" w:eastAsia="Trebuchet MS" w:hAnsi="Trebuchet MS" w:cs="Trebuchet MS"/>
          <w:color w:val="000000"/>
        </w:rPr>
      </w:pPr>
      <w:r>
        <w:rPr>
          <w:rFonts w:ascii="Trebuchet MS" w:eastAsia="Trebuchet MS" w:hAnsi="Trebuchet MS" w:cs="Trebuchet MS"/>
          <w:color w:val="000000"/>
        </w:rPr>
        <w:t>Liste non exhaustive</w:t>
      </w:r>
    </w:p>
    <w:p w:rsidR="00F679C4" w:rsidRDefault="00F679C4" w:rsidP="001F30A2">
      <w:pPr>
        <w:numPr>
          <w:ilvl w:val="0"/>
          <w:numId w:val="26"/>
        </w:numPr>
        <w:pBdr>
          <w:top w:val="nil"/>
          <w:left w:val="nil"/>
          <w:bottom w:val="nil"/>
          <w:right w:val="nil"/>
          <w:between w:val="nil"/>
        </w:pBdr>
        <w:tabs>
          <w:tab w:val="left" w:pos="720"/>
        </w:tabs>
        <w:ind w:left="567" w:hanging="425"/>
        <w:jc w:val="both"/>
        <w:rPr>
          <w:rFonts w:ascii="Trebuchet MS" w:eastAsia="Trebuchet MS" w:hAnsi="Trebuchet MS" w:cs="Trebuchet MS"/>
          <w:color w:val="000000"/>
        </w:rPr>
      </w:pPr>
    </w:p>
    <w:p w:rsidR="004E515E" w:rsidRDefault="007B7DE1" w:rsidP="001F30A2">
      <w:pPr>
        <w:jc w:val="both"/>
        <w:rPr>
          <w:rFonts w:ascii="Trebuchet MS" w:eastAsia="Trebuchet MS" w:hAnsi="Trebuchet MS" w:cs="Trebuchet MS"/>
        </w:rPr>
      </w:pPr>
      <w:r>
        <w:rPr>
          <w:rFonts w:ascii="Trebuchet MS" w:eastAsia="Trebuchet MS" w:hAnsi="Trebuchet MS" w:cs="Trebuchet MS"/>
        </w:rPr>
        <w:t xml:space="preserve">Il est exclusif de tout autre émolument ou remboursement de frais au titre de </w:t>
      </w:r>
      <w:r w:rsidR="00594039">
        <w:rPr>
          <w:rFonts w:ascii="Trebuchet MS" w:eastAsia="Trebuchet MS" w:hAnsi="Trebuchet MS" w:cs="Trebuchet MS"/>
        </w:rPr>
        <w:t>la même prestation.</w:t>
      </w:r>
    </w:p>
    <w:p w:rsidR="00F679C4" w:rsidRDefault="00F679C4" w:rsidP="001F30A2">
      <w:pPr>
        <w:jc w:val="both"/>
        <w:rPr>
          <w:rFonts w:ascii="Trebuchet MS" w:eastAsia="Trebuchet MS" w:hAnsi="Trebuchet MS" w:cs="Trebuchet MS"/>
        </w:rPr>
      </w:pPr>
    </w:p>
    <w:p w:rsidR="004E515E" w:rsidRDefault="007B7DE1" w:rsidP="001F30A2">
      <w:pPr>
        <w:jc w:val="both"/>
        <w:rPr>
          <w:rFonts w:ascii="Trebuchet MS" w:eastAsia="Trebuchet MS" w:hAnsi="Trebuchet MS" w:cs="Trebuchet MS"/>
        </w:rPr>
      </w:pPr>
      <w:r>
        <w:rPr>
          <w:rFonts w:ascii="Trebuchet MS" w:eastAsia="Trebuchet MS" w:hAnsi="Trebuchet MS" w:cs="Trebuchet MS"/>
        </w:rPr>
        <w:t>Les frais non précisés liés à l'accord-cadre pourront être refusés par le pouvoir adjudicateur.</w:t>
      </w:r>
    </w:p>
    <w:p w:rsidR="004E515E" w:rsidRDefault="004E515E" w:rsidP="001F30A2">
      <w:pPr>
        <w:jc w:val="both"/>
        <w:rPr>
          <w:rFonts w:ascii="Trebuchet MS" w:eastAsia="Trebuchet MS" w:hAnsi="Trebuchet MS" w:cs="Trebuchet MS"/>
        </w:rPr>
      </w:pPr>
    </w:p>
    <w:p w:rsidR="004E515E" w:rsidRDefault="007B7DE1" w:rsidP="001F30A2">
      <w:pPr>
        <w:tabs>
          <w:tab w:val="left" w:pos="720"/>
        </w:tabs>
        <w:jc w:val="both"/>
        <w:rPr>
          <w:rFonts w:ascii="Trebuchet MS" w:eastAsia="Trebuchet MS" w:hAnsi="Trebuchet MS" w:cs="Trebuchet MS"/>
        </w:rPr>
      </w:pPr>
      <w:r>
        <w:rPr>
          <w:rFonts w:ascii="Trebuchet MS" w:eastAsia="Trebuchet MS" w:hAnsi="Trebuchet MS" w:cs="Trebuchet MS"/>
          <w:u w:val="single"/>
        </w:rPr>
        <w:t>Remises sur catalogue fournisseur hors BPU</w:t>
      </w:r>
      <w:r>
        <w:rPr>
          <w:rFonts w:ascii="Trebuchet MS" w:eastAsia="Trebuchet MS" w:hAnsi="Trebuchet MS" w:cs="Trebuchet MS"/>
        </w:rPr>
        <w:t> : les remises consenties directement sur prix tarif HT seront appliquées sur le Prix Tarif en vigueur de l’article proposé par le titulaire et permettra de calculer le prix de facturation.</w:t>
      </w:r>
    </w:p>
    <w:p w:rsidR="004E515E" w:rsidRDefault="004E515E" w:rsidP="001F30A2">
      <w:pPr>
        <w:jc w:val="both"/>
        <w:rPr>
          <w:rFonts w:ascii="Trebuchet MS" w:eastAsia="Trebuchet MS" w:hAnsi="Trebuchet MS" w:cs="Trebuchet MS"/>
        </w:rPr>
      </w:pPr>
    </w:p>
    <w:p w:rsidR="004E515E" w:rsidRDefault="007B7DE1" w:rsidP="001F30A2">
      <w:pPr>
        <w:pStyle w:val="Titre2"/>
        <w:spacing w:after="0"/>
        <w:ind w:left="301" w:right="23"/>
        <w:jc w:val="both"/>
        <w:rPr>
          <w:rFonts w:ascii="Trebuchet MS" w:eastAsia="Trebuchet MS" w:hAnsi="Trebuchet MS" w:cs="Trebuchet MS"/>
          <w:i w:val="0"/>
          <w:color w:val="000000"/>
          <w:sz w:val="24"/>
          <w:szCs w:val="24"/>
        </w:rPr>
      </w:pPr>
      <w:bookmarkStart w:id="19" w:name="_2lk41rw2t1j3" w:colFirst="0" w:colLast="0"/>
      <w:bookmarkEnd w:id="19"/>
      <w:r>
        <w:rPr>
          <w:rFonts w:ascii="Trebuchet MS" w:eastAsia="Trebuchet MS" w:hAnsi="Trebuchet MS" w:cs="Trebuchet MS"/>
          <w:i w:val="0"/>
          <w:color w:val="000000"/>
          <w:sz w:val="24"/>
          <w:szCs w:val="24"/>
        </w:rPr>
        <w:t>6.2 - Modalités de variation des prix</w:t>
      </w:r>
    </w:p>
    <w:p w:rsidR="004E515E" w:rsidRDefault="007B7DE1" w:rsidP="001F30A2">
      <w:pPr>
        <w:pBdr>
          <w:top w:val="nil"/>
          <w:left w:val="nil"/>
          <w:bottom w:val="nil"/>
          <w:right w:val="nil"/>
          <w:between w:val="nil"/>
        </w:pBdr>
        <w:tabs>
          <w:tab w:val="left" w:pos="720"/>
        </w:tabs>
        <w:jc w:val="both"/>
        <w:rPr>
          <w:rFonts w:ascii="Trebuchet MS" w:eastAsia="Trebuchet MS" w:hAnsi="Trebuchet MS" w:cs="Trebuchet MS"/>
        </w:rPr>
      </w:pPr>
      <w:r>
        <w:rPr>
          <w:rFonts w:ascii="Trebuchet MS" w:eastAsia="Trebuchet MS" w:hAnsi="Trebuchet MS" w:cs="Trebuchet MS"/>
        </w:rPr>
        <w:t xml:space="preserve">Les prix du marché public sont réputés établis sur la base des conditions économiques du mois de réception des offres (Mois M0). Les prix de référence du marché public sont les prix nets HT, figurant sur le bordereau des prix unitaires annexé à l’acte d’engagement des lots concernés. </w:t>
      </w:r>
    </w:p>
    <w:p w:rsidR="004E515E" w:rsidRDefault="007B7DE1" w:rsidP="001F30A2">
      <w:pPr>
        <w:pBdr>
          <w:top w:val="nil"/>
          <w:left w:val="nil"/>
          <w:bottom w:val="nil"/>
          <w:right w:val="nil"/>
          <w:between w:val="nil"/>
        </w:pBdr>
        <w:tabs>
          <w:tab w:val="left" w:pos="720"/>
        </w:tabs>
        <w:jc w:val="both"/>
        <w:rPr>
          <w:rFonts w:ascii="Trebuchet MS" w:eastAsia="Trebuchet MS" w:hAnsi="Trebuchet MS" w:cs="Trebuchet MS"/>
        </w:rPr>
      </w:pPr>
      <w:r>
        <w:rPr>
          <w:rFonts w:ascii="Trebuchet MS" w:eastAsia="Trebuchet MS" w:hAnsi="Trebuchet MS" w:cs="Trebuchet MS"/>
        </w:rPr>
        <w:t>Les prix figurant dans l’offre sont fermes la première année, et sont révisables à la hausse comme à la baisse une fois par an, à date anniversaire, sous réserve de la reconduction et par application des formules de révision des prix proposées par le titulaire.</w:t>
      </w:r>
    </w:p>
    <w:p w:rsidR="00070B79" w:rsidRDefault="00070B79" w:rsidP="001F30A2">
      <w:pPr>
        <w:pBdr>
          <w:top w:val="nil"/>
          <w:left w:val="nil"/>
          <w:bottom w:val="nil"/>
          <w:right w:val="nil"/>
          <w:between w:val="nil"/>
        </w:pBdr>
        <w:tabs>
          <w:tab w:val="left" w:pos="720"/>
        </w:tabs>
        <w:jc w:val="both"/>
        <w:rPr>
          <w:rFonts w:ascii="Trebuchet MS" w:eastAsia="Trebuchet MS" w:hAnsi="Trebuchet MS" w:cs="Trebuchet MS"/>
        </w:rPr>
      </w:pPr>
    </w:p>
    <w:p w:rsidR="006C0055" w:rsidRDefault="006C0055" w:rsidP="001F30A2">
      <w:pPr>
        <w:pBdr>
          <w:top w:val="nil"/>
          <w:left w:val="nil"/>
          <w:bottom w:val="nil"/>
          <w:right w:val="nil"/>
          <w:between w:val="nil"/>
        </w:pBdr>
        <w:tabs>
          <w:tab w:val="left" w:pos="720"/>
        </w:tabs>
        <w:jc w:val="both"/>
        <w:rPr>
          <w:rFonts w:ascii="Trebuchet MS" w:eastAsia="Trebuchet MS" w:hAnsi="Trebuchet MS" w:cs="Trebuchet MS"/>
        </w:rPr>
      </w:pPr>
    </w:p>
    <w:p w:rsidR="006C0055" w:rsidRDefault="006C0055" w:rsidP="001F30A2">
      <w:pPr>
        <w:pBdr>
          <w:top w:val="nil"/>
          <w:left w:val="nil"/>
          <w:bottom w:val="nil"/>
          <w:right w:val="nil"/>
          <w:between w:val="nil"/>
        </w:pBdr>
        <w:tabs>
          <w:tab w:val="left" w:pos="720"/>
        </w:tabs>
        <w:jc w:val="both"/>
        <w:rPr>
          <w:rFonts w:ascii="Trebuchet MS" w:eastAsia="Trebuchet MS" w:hAnsi="Trebuchet MS" w:cs="Trebuchet MS"/>
        </w:rPr>
      </w:pPr>
    </w:p>
    <w:p w:rsidR="006C0055" w:rsidRDefault="006C0055" w:rsidP="001F30A2">
      <w:pPr>
        <w:pBdr>
          <w:top w:val="nil"/>
          <w:left w:val="nil"/>
          <w:bottom w:val="nil"/>
          <w:right w:val="nil"/>
          <w:between w:val="nil"/>
        </w:pBdr>
        <w:tabs>
          <w:tab w:val="left" w:pos="720"/>
        </w:tabs>
        <w:jc w:val="both"/>
        <w:rPr>
          <w:rFonts w:ascii="Trebuchet MS" w:eastAsia="Trebuchet MS" w:hAnsi="Trebuchet MS" w:cs="Trebuchet MS"/>
        </w:rPr>
      </w:pPr>
    </w:p>
    <w:p w:rsidR="004E515E" w:rsidRDefault="007B7DE1" w:rsidP="001F30A2">
      <w:pPr>
        <w:pBdr>
          <w:top w:val="nil"/>
          <w:left w:val="nil"/>
          <w:bottom w:val="nil"/>
          <w:right w:val="nil"/>
          <w:between w:val="nil"/>
        </w:pBdr>
        <w:tabs>
          <w:tab w:val="left" w:pos="720"/>
        </w:tabs>
        <w:jc w:val="both"/>
        <w:rPr>
          <w:rFonts w:ascii="Trebuchet MS" w:eastAsia="Trebuchet MS" w:hAnsi="Trebuchet MS" w:cs="Trebuchet MS"/>
          <w:u w:val="single"/>
        </w:rPr>
      </w:pPr>
      <w:r>
        <w:rPr>
          <w:rFonts w:ascii="Trebuchet MS" w:eastAsia="Trebuchet MS" w:hAnsi="Trebuchet MS" w:cs="Trebuchet MS"/>
          <w:u w:val="single"/>
        </w:rPr>
        <w:lastRenderedPageBreak/>
        <w:t>Les prix sont révisables de la façon suivante :</w:t>
      </w:r>
    </w:p>
    <w:p w:rsidR="004E515E" w:rsidRDefault="007B7DE1" w:rsidP="001F30A2">
      <w:pPr>
        <w:pBdr>
          <w:top w:val="nil"/>
          <w:left w:val="nil"/>
          <w:bottom w:val="nil"/>
          <w:right w:val="nil"/>
          <w:between w:val="nil"/>
        </w:pBdr>
        <w:tabs>
          <w:tab w:val="left" w:pos="720"/>
        </w:tabs>
        <w:jc w:val="both"/>
        <w:rPr>
          <w:rFonts w:ascii="Trebuchet MS" w:eastAsia="Trebuchet MS" w:hAnsi="Trebuchet MS" w:cs="Trebuchet MS"/>
        </w:rPr>
      </w:pPr>
      <w:r>
        <w:rPr>
          <w:rFonts w:ascii="Trebuchet MS" w:eastAsia="Trebuchet MS" w:hAnsi="Trebuchet MS" w:cs="Trebuchet MS"/>
        </w:rPr>
        <w:t>A la date anniversaire, le Titulaire devra faire parvenir au service acheteur sa demande de révision de prix, au moins deux mois avant chaque date anniversaire (première année/période) du marché, par lettre recommandée avec accusé réception adressée à :</w:t>
      </w:r>
    </w:p>
    <w:p w:rsidR="00F679C4" w:rsidRDefault="00F679C4" w:rsidP="001F30A2">
      <w:pPr>
        <w:pBdr>
          <w:top w:val="nil"/>
          <w:left w:val="nil"/>
          <w:bottom w:val="nil"/>
          <w:right w:val="nil"/>
          <w:between w:val="nil"/>
        </w:pBdr>
        <w:tabs>
          <w:tab w:val="left" w:pos="720"/>
        </w:tabs>
        <w:jc w:val="center"/>
        <w:rPr>
          <w:rFonts w:ascii="Trebuchet MS" w:eastAsia="Trebuchet MS" w:hAnsi="Trebuchet MS" w:cs="Trebuchet MS"/>
        </w:rPr>
      </w:pPr>
    </w:p>
    <w:p w:rsidR="004E515E" w:rsidRDefault="007B7DE1" w:rsidP="001F30A2">
      <w:pPr>
        <w:pBdr>
          <w:top w:val="nil"/>
          <w:left w:val="nil"/>
          <w:bottom w:val="nil"/>
          <w:right w:val="nil"/>
          <w:between w:val="nil"/>
        </w:pBdr>
        <w:tabs>
          <w:tab w:val="left" w:pos="720"/>
        </w:tabs>
        <w:jc w:val="center"/>
        <w:rPr>
          <w:rFonts w:ascii="Trebuchet MS" w:eastAsia="Trebuchet MS" w:hAnsi="Trebuchet MS" w:cs="Trebuchet MS"/>
        </w:rPr>
      </w:pPr>
      <w:r>
        <w:rPr>
          <w:rFonts w:ascii="Trebuchet MS" w:eastAsia="Trebuchet MS" w:hAnsi="Trebuchet MS" w:cs="Trebuchet MS"/>
        </w:rPr>
        <w:t>Groupe Hospitalier de La Rochelle-Ré-Aunis</w:t>
      </w:r>
    </w:p>
    <w:p w:rsidR="00132905" w:rsidRDefault="00132905" w:rsidP="001F30A2">
      <w:pPr>
        <w:pBdr>
          <w:top w:val="nil"/>
          <w:left w:val="nil"/>
          <w:bottom w:val="nil"/>
          <w:right w:val="nil"/>
          <w:between w:val="nil"/>
        </w:pBdr>
        <w:tabs>
          <w:tab w:val="left" w:pos="720"/>
        </w:tabs>
        <w:jc w:val="center"/>
        <w:rPr>
          <w:rFonts w:ascii="Trebuchet MS" w:eastAsia="Trebuchet MS" w:hAnsi="Trebuchet MS" w:cs="Trebuchet MS"/>
        </w:rPr>
      </w:pPr>
      <w:r>
        <w:rPr>
          <w:rFonts w:ascii="Trebuchet MS" w:eastAsia="Trebuchet MS" w:hAnsi="Trebuchet MS" w:cs="Trebuchet MS"/>
        </w:rPr>
        <w:t>Service Pharmacie</w:t>
      </w:r>
    </w:p>
    <w:p w:rsidR="004E515E" w:rsidRDefault="007B7DE1" w:rsidP="001F30A2">
      <w:pPr>
        <w:pBdr>
          <w:top w:val="nil"/>
          <w:left w:val="nil"/>
          <w:bottom w:val="nil"/>
          <w:right w:val="nil"/>
          <w:between w:val="nil"/>
        </w:pBdr>
        <w:tabs>
          <w:tab w:val="left" w:pos="720"/>
        </w:tabs>
        <w:jc w:val="center"/>
        <w:rPr>
          <w:rFonts w:ascii="Trebuchet MS" w:eastAsia="Trebuchet MS" w:hAnsi="Trebuchet MS" w:cs="Trebuchet MS"/>
        </w:rPr>
      </w:pPr>
      <w:r>
        <w:rPr>
          <w:rFonts w:ascii="Trebuchet MS" w:eastAsia="Trebuchet MS" w:hAnsi="Trebuchet MS" w:cs="Trebuchet MS"/>
        </w:rPr>
        <w:t>Rue du Docteur Schweitzer</w:t>
      </w:r>
    </w:p>
    <w:p w:rsidR="004E515E" w:rsidRDefault="007B7DE1" w:rsidP="001F30A2">
      <w:pPr>
        <w:pBdr>
          <w:top w:val="nil"/>
          <w:left w:val="nil"/>
          <w:bottom w:val="nil"/>
          <w:right w:val="nil"/>
          <w:between w:val="nil"/>
        </w:pBdr>
        <w:tabs>
          <w:tab w:val="left" w:pos="720"/>
        </w:tabs>
        <w:jc w:val="center"/>
        <w:rPr>
          <w:rFonts w:ascii="Trebuchet MS" w:eastAsia="Trebuchet MS" w:hAnsi="Trebuchet MS" w:cs="Trebuchet MS"/>
        </w:rPr>
      </w:pPr>
      <w:r>
        <w:rPr>
          <w:rFonts w:ascii="Trebuchet MS" w:eastAsia="Trebuchet MS" w:hAnsi="Trebuchet MS" w:cs="Trebuchet MS"/>
        </w:rPr>
        <w:t>BP 505</w:t>
      </w:r>
    </w:p>
    <w:p w:rsidR="004E515E" w:rsidRDefault="007B7DE1" w:rsidP="001F30A2">
      <w:pPr>
        <w:pBdr>
          <w:top w:val="nil"/>
          <w:left w:val="nil"/>
          <w:bottom w:val="nil"/>
          <w:right w:val="nil"/>
          <w:between w:val="nil"/>
        </w:pBdr>
        <w:tabs>
          <w:tab w:val="left" w:pos="720"/>
        </w:tabs>
        <w:jc w:val="center"/>
        <w:rPr>
          <w:rFonts w:ascii="Trebuchet MS" w:eastAsia="Trebuchet MS" w:hAnsi="Trebuchet MS" w:cs="Trebuchet MS"/>
        </w:rPr>
      </w:pPr>
      <w:r>
        <w:rPr>
          <w:rFonts w:ascii="Trebuchet MS" w:eastAsia="Trebuchet MS" w:hAnsi="Trebuchet MS" w:cs="Trebuchet MS"/>
        </w:rPr>
        <w:t>17019 LA ROCHELLE CEDEX</w:t>
      </w:r>
    </w:p>
    <w:p w:rsidR="004E515E" w:rsidRDefault="004E515E" w:rsidP="001F30A2">
      <w:pPr>
        <w:pBdr>
          <w:top w:val="nil"/>
          <w:left w:val="nil"/>
          <w:bottom w:val="nil"/>
          <w:right w:val="nil"/>
          <w:between w:val="nil"/>
        </w:pBdr>
        <w:tabs>
          <w:tab w:val="left" w:pos="720"/>
        </w:tabs>
        <w:jc w:val="both"/>
        <w:rPr>
          <w:rFonts w:ascii="Trebuchet MS" w:eastAsia="Trebuchet MS" w:hAnsi="Trebuchet MS" w:cs="Trebuchet MS"/>
        </w:rPr>
      </w:pPr>
    </w:p>
    <w:p w:rsidR="004E515E" w:rsidRDefault="007B7DE1" w:rsidP="001F30A2">
      <w:pPr>
        <w:pBdr>
          <w:top w:val="nil"/>
          <w:left w:val="nil"/>
          <w:bottom w:val="nil"/>
          <w:right w:val="nil"/>
          <w:between w:val="nil"/>
        </w:pBdr>
        <w:tabs>
          <w:tab w:val="left" w:pos="720"/>
        </w:tabs>
        <w:jc w:val="both"/>
        <w:rPr>
          <w:rFonts w:ascii="Trebuchet MS" w:eastAsia="Trebuchet MS" w:hAnsi="Trebuchet MS" w:cs="Trebuchet MS"/>
        </w:rPr>
      </w:pPr>
      <w:r>
        <w:rPr>
          <w:rFonts w:ascii="Trebuchet MS" w:eastAsia="Trebuchet MS" w:hAnsi="Trebuchet MS" w:cs="Trebuchet MS"/>
        </w:rPr>
        <w:t>A défaut, les prix validés avant la date anniversaire seront automatiquement reconduits pour la période de douze mois suivante.</w:t>
      </w:r>
    </w:p>
    <w:p w:rsidR="00F679C4" w:rsidRDefault="00F679C4" w:rsidP="001F30A2">
      <w:pPr>
        <w:pBdr>
          <w:top w:val="nil"/>
          <w:left w:val="nil"/>
          <w:bottom w:val="nil"/>
          <w:right w:val="nil"/>
          <w:between w:val="nil"/>
        </w:pBdr>
        <w:tabs>
          <w:tab w:val="left" w:pos="720"/>
        </w:tabs>
        <w:jc w:val="both"/>
        <w:rPr>
          <w:rFonts w:ascii="Trebuchet MS" w:eastAsia="Trebuchet MS" w:hAnsi="Trebuchet MS" w:cs="Trebuchet MS"/>
        </w:rPr>
      </w:pPr>
    </w:p>
    <w:p w:rsidR="004E515E" w:rsidRDefault="007B7DE1" w:rsidP="001F30A2">
      <w:pPr>
        <w:pBdr>
          <w:top w:val="nil"/>
          <w:left w:val="nil"/>
          <w:bottom w:val="nil"/>
          <w:right w:val="nil"/>
          <w:between w:val="nil"/>
        </w:pBdr>
        <w:tabs>
          <w:tab w:val="left" w:pos="720"/>
        </w:tabs>
        <w:jc w:val="both"/>
        <w:rPr>
          <w:rFonts w:ascii="Trebuchet MS" w:eastAsia="Trebuchet MS" w:hAnsi="Trebuchet MS" w:cs="Trebuchet MS"/>
        </w:rPr>
      </w:pPr>
      <w:r>
        <w:rPr>
          <w:rFonts w:ascii="Trebuchet MS" w:eastAsia="Trebuchet MS" w:hAnsi="Trebuchet MS" w:cs="Trebuchet MS"/>
        </w:rPr>
        <w:t>Le titulaire présente à l’établissement coordonnateur :</w:t>
      </w:r>
    </w:p>
    <w:p w:rsidR="004E515E" w:rsidRDefault="007B7DE1" w:rsidP="001F30A2">
      <w:pPr>
        <w:numPr>
          <w:ilvl w:val="0"/>
          <w:numId w:val="28"/>
        </w:numPr>
        <w:pBdr>
          <w:top w:val="nil"/>
          <w:left w:val="nil"/>
          <w:bottom w:val="nil"/>
          <w:right w:val="nil"/>
          <w:between w:val="nil"/>
        </w:pBdr>
        <w:tabs>
          <w:tab w:val="left" w:pos="720"/>
        </w:tabs>
        <w:jc w:val="both"/>
        <w:rPr>
          <w:rFonts w:ascii="Trebuchet MS" w:eastAsia="Trebuchet MS" w:hAnsi="Trebuchet MS" w:cs="Trebuchet MS"/>
        </w:rPr>
      </w:pPr>
      <w:r>
        <w:rPr>
          <w:rFonts w:ascii="Trebuchet MS" w:eastAsia="Trebuchet MS" w:hAnsi="Trebuchet MS" w:cs="Trebuchet MS"/>
        </w:rPr>
        <w:t>La ou les formules de calculs et l’indice/les indices qu’il entend appliquer. L’indice/ les in</w:t>
      </w:r>
      <w:r w:rsidR="005059DB">
        <w:rPr>
          <w:rFonts w:ascii="Trebuchet MS" w:eastAsia="Trebuchet MS" w:hAnsi="Trebuchet MS" w:cs="Trebuchet MS"/>
        </w:rPr>
        <w:t>dices doivent être documentable</w:t>
      </w:r>
      <w:r>
        <w:rPr>
          <w:rFonts w:ascii="Trebuchet MS" w:eastAsia="Trebuchet MS" w:hAnsi="Trebuchet MS" w:cs="Trebuchet MS"/>
        </w:rPr>
        <w:t>, et toujours en cours de validité, ou par un autre indice ou indicateur qu’il détaillera et expliquera dans le cadre de sa réponse. En cas d’arrêt de série pour un indice référencé, le titulaire doit utiliser la série prenant sa suite directe ou doit proposer un autre indice qu’il juge conforme avec l’objet du marché public. Il fournira avec la révision des prix les indices officiels si ces derniers existent mais qu’ils ne sont pas accessibles gratuitement au public. Toute demande de révision devra être accompagnée des documents correspondants (copie des indices publiés sélectionnés).</w:t>
      </w:r>
    </w:p>
    <w:p w:rsidR="004E515E" w:rsidRDefault="007B7DE1" w:rsidP="001F30A2">
      <w:pPr>
        <w:numPr>
          <w:ilvl w:val="0"/>
          <w:numId w:val="28"/>
        </w:numPr>
        <w:pBdr>
          <w:top w:val="nil"/>
          <w:left w:val="nil"/>
          <w:bottom w:val="nil"/>
          <w:right w:val="nil"/>
          <w:between w:val="nil"/>
        </w:pBdr>
        <w:tabs>
          <w:tab w:val="left" w:pos="720"/>
        </w:tabs>
        <w:jc w:val="both"/>
        <w:rPr>
          <w:rFonts w:ascii="Trebuchet MS" w:eastAsia="Trebuchet MS" w:hAnsi="Trebuchet MS" w:cs="Trebuchet MS"/>
        </w:rPr>
      </w:pPr>
      <w:r>
        <w:rPr>
          <w:rFonts w:ascii="Trebuchet MS" w:eastAsia="Trebuchet MS" w:hAnsi="Trebuchet MS" w:cs="Trebuchet MS"/>
        </w:rPr>
        <w:t>Un tableau comparatif reprenant le tarif initial, le tarif révisé et le pourcentage d'augmentation.</w:t>
      </w:r>
    </w:p>
    <w:p w:rsidR="004E515E" w:rsidRDefault="007B7DE1" w:rsidP="001F30A2">
      <w:pPr>
        <w:numPr>
          <w:ilvl w:val="0"/>
          <w:numId w:val="28"/>
        </w:numPr>
        <w:pBdr>
          <w:top w:val="nil"/>
          <w:left w:val="nil"/>
          <w:bottom w:val="nil"/>
          <w:right w:val="nil"/>
          <w:between w:val="nil"/>
        </w:pBdr>
        <w:tabs>
          <w:tab w:val="left" w:pos="720"/>
        </w:tabs>
        <w:jc w:val="both"/>
        <w:rPr>
          <w:rFonts w:ascii="Trebuchet MS" w:eastAsia="Trebuchet MS" w:hAnsi="Trebuchet MS" w:cs="Trebuchet MS"/>
        </w:rPr>
      </w:pPr>
      <w:r>
        <w:rPr>
          <w:rFonts w:ascii="Trebuchet MS" w:eastAsia="Trebuchet MS" w:hAnsi="Trebuchet MS" w:cs="Trebuchet MS"/>
        </w:rPr>
        <w:t>Le BPU révisé.</w:t>
      </w:r>
    </w:p>
    <w:p w:rsidR="00F679C4" w:rsidRDefault="00F679C4" w:rsidP="00F679C4">
      <w:pPr>
        <w:pBdr>
          <w:top w:val="nil"/>
          <w:left w:val="nil"/>
          <w:bottom w:val="nil"/>
          <w:right w:val="nil"/>
          <w:between w:val="nil"/>
        </w:pBdr>
        <w:tabs>
          <w:tab w:val="left" w:pos="720"/>
        </w:tabs>
        <w:ind w:left="720"/>
        <w:jc w:val="both"/>
        <w:rPr>
          <w:rFonts w:ascii="Trebuchet MS" w:eastAsia="Trebuchet MS" w:hAnsi="Trebuchet MS" w:cs="Trebuchet MS"/>
        </w:rPr>
      </w:pPr>
    </w:p>
    <w:p w:rsidR="004E515E" w:rsidRDefault="007B7DE1" w:rsidP="001F30A2">
      <w:pPr>
        <w:pBdr>
          <w:top w:val="nil"/>
          <w:left w:val="nil"/>
          <w:bottom w:val="nil"/>
          <w:right w:val="nil"/>
          <w:between w:val="nil"/>
        </w:pBdr>
        <w:tabs>
          <w:tab w:val="left" w:pos="720"/>
        </w:tabs>
        <w:jc w:val="both"/>
        <w:rPr>
          <w:rFonts w:ascii="Trebuchet MS" w:eastAsia="Trebuchet MS" w:hAnsi="Trebuchet MS" w:cs="Trebuchet MS"/>
        </w:rPr>
      </w:pPr>
      <w:r>
        <w:rPr>
          <w:rFonts w:ascii="Trebuchet MS" w:eastAsia="Trebuchet MS" w:hAnsi="Trebuchet MS" w:cs="Trebuchet MS"/>
        </w:rPr>
        <w:t>Les prix de règlement du marché ne peuvent être supérieurs aux prix tarifs.</w:t>
      </w:r>
    </w:p>
    <w:p w:rsidR="00F679C4" w:rsidRDefault="00F679C4" w:rsidP="001F30A2">
      <w:pPr>
        <w:pBdr>
          <w:top w:val="nil"/>
          <w:left w:val="nil"/>
          <w:bottom w:val="nil"/>
          <w:right w:val="nil"/>
          <w:between w:val="nil"/>
        </w:pBdr>
        <w:tabs>
          <w:tab w:val="left" w:pos="720"/>
        </w:tabs>
        <w:jc w:val="both"/>
        <w:rPr>
          <w:rFonts w:ascii="Trebuchet MS" w:eastAsia="Trebuchet MS" w:hAnsi="Trebuchet MS" w:cs="Trebuchet MS"/>
        </w:rPr>
      </w:pPr>
    </w:p>
    <w:p w:rsidR="004E515E" w:rsidRDefault="007B7DE1" w:rsidP="001F30A2">
      <w:pPr>
        <w:pBdr>
          <w:top w:val="nil"/>
          <w:left w:val="nil"/>
          <w:bottom w:val="nil"/>
          <w:right w:val="nil"/>
          <w:between w:val="nil"/>
        </w:pBdr>
        <w:tabs>
          <w:tab w:val="left" w:pos="720"/>
        </w:tabs>
        <w:jc w:val="both"/>
        <w:rPr>
          <w:rFonts w:ascii="Trebuchet MS" w:eastAsia="Trebuchet MS" w:hAnsi="Trebuchet MS" w:cs="Trebuchet MS"/>
          <w:b/>
          <w:u w:val="single"/>
        </w:rPr>
      </w:pPr>
      <w:r>
        <w:rPr>
          <w:rFonts w:ascii="Trebuchet MS" w:eastAsia="Trebuchet MS" w:hAnsi="Trebuchet MS" w:cs="Trebuchet MS"/>
          <w:b/>
          <w:u w:val="single"/>
        </w:rPr>
        <w:t>Clause de sauvegarde</w:t>
      </w:r>
    </w:p>
    <w:p w:rsidR="004E515E" w:rsidRDefault="007B7DE1" w:rsidP="001F30A2">
      <w:pPr>
        <w:pBdr>
          <w:top w:val="nil"/>
          <w:left w:val="nil"/>
          <w:bottom w:val="nil"/>
          <w:right w:val="nil"/>
          <w:between w:val="nil"/>
        </w:pBdr>
        <w:tabs>
          <w:tab w:val="left" w:pos="720"/>
        </w:tabs>
        <w:jc w:val="both"/>
        <w:rPr>
          <w:rFonts w:ascii="Trebuchet MS" w:eastAsia="Trebuchet MS" w:hAnsi="Trebuchet MS" w:cs="Trebuchet MS"/>
        </w:rPr>
      </w:pPr>
      <w:r>
        <w:rPr>
          <w:rFonts w:ascii="Trebuchet MS" w:eastAsia="Trebuchet MS" w:hAnsi="Trebuchet MS" w:cs="Trebuchet MS"/>
        </w:rPr>
        <w:t xml:space="preserve">Dans le cas où le nouveau prix, tel que calculé selon les modalités contractuelles, excéderait de plus de 5 % le dernier prix en vigueur, le pouvoir adjudicateur se réserve le droit discrétionnaire de refuser </w:t>
      </w:r>
      <w:r w:rsidR="00F679C4">
        <w:rPr>
          <w:rFonts w:ascii="Trebuchet MS" w:eastAsia="Trebuchet MS" w:hAnsi="Trebuchet MS" w:cs="Trebuchet MS"/>
        </w:rPr>
        <w:t>ladite</w:t>
      </w:r>
      <w:r>
        <w:rPr>
          <w:rFonts w:ascii="Trebuchet MS" w:eastAsia="Trebuchet MS" w:hAnsi="Trebuchet MS" w:cs="Trebuchet MS"/>
        </w:rPr>
        <w:t xml:space="preserve"> révision. À défaut d’accord entre les parties sur un nouveau prix, et sans qu’aucune justification complémentaire ne soit exigée, le pouvoir adjudicateur pourra résilier de plein droit, sans indemnité, ni préavis, la partie du marché restant à exécuter. </w:t>
      </w:r>
    </w:p>
    <w:p w:rsidR="00F679C4" w:rsidRDefault="00F679C4" w:rsidP="001F30A2">
      <w:pPr>
        <w:pBdr>
          <w:top w:val="nil"/>
          <w:left w:val="nil"/>
          <w:bottom w:val="nil"/>
          <w:right w:val="nil"/>
          <w:between w:val="nil"/>
        </w:pBdr>
        <w:tabs>
          <w:tab w:val="left" w:pos="720"/>
        </w:tabs>
        <w:jc w:val="both"/>
        <w:rPr>
          <w:rFonts w:ascii="Trebuchet MS" w:eastAsia="Trebuchet MS" w:hAnsi="Trebuchet MS" w:cs="Trebuchet MS"/>
        </w:rPr>
      </w:pPr>
    </w:p>
    <w:p w:rsidR="004E515E" w:rsidRDefault="007B7DE1" w:rsidP="001F30A2">
      <w:pPr>
        <w:pBdr>
          <w:top w:val="nil"/>
          <w:left w:val="nil"/>
          <w:bottom w:val="nil"/>
          <w:right w:val="nil"/>
          <w:between w:val="nil"/>
        </w:pBdr>
        <w:tabs>
          <w:tab w:val="left" w:pos="720"/>
        </w:tabs>
        <w:jc w:val="both"/>
        <w:rPr>
          <w:rFonts w:ascii="Trebuchet MS" w:eastAsia="Trebuchet MS" w:hAnsi="Trebuchet MS" w:cs="Trebuchet MS"/>
          <w:b/>
          <w:u w:val="single"/>
        </w:rPr>
      </w:pPr>
      <w:r>
        <w:rPr>
          <w:rFonts w:ascii="Trebuchet MS" w:eastAsia="Trebuchet MS" w:hAnsi="Trebuchet MS" w:cs="Trebuchet MS"/>
          <w:b/>
          <w:u w:val="single"/>
        </w:rPr>
        <w:t>Clause de variation économique exceptionnelle ou d’imprévisibilité</w:t>
      </w:r>
    </w:p>
    <w:p w:rsidR="004E515E" w:rsidRDefault="007B7DE1" w:rsidP="001F30A2">
      <w:pPr>
        <w:pBdr>
          <w:top w:val="nil"/>
          <w:left w:val="nil"/>
          <w:bottom w:val="nil"/>
          <w:right w:val="nil"/>
          <w:between w:val="nil"/>
        </w:pBdr>
        <w:tabs>
          <w:tab w:val="left" w:pos="720"/>
        </w:tabs>
        <w:jc w:val="both"/>
        <w:rPr>
          <w:rFonts w:ascii="Trebuchet MS" w:eastAsia="Trebuchet MS" w:hAnsi="Trebuchet MS" w:cs="Trebuchet MS"/>
        </w:rPr>
      </w:pPr>
      <w:r>
        <w:rPr>
          <w:rFonts w:ascii="Trebuchet MS" w:eastAsia="Trebuchet MS" w:hAnsi="Trebuchet MS" w:cs="Trebuchet MS"/>
        </w:rPr>
        <w:t>En cas de variation exceptionnelle du coût des matières premières, résultant de conditions économiques extérieures et indépendantes de la volonté du titulaire, le titulaire doit respecter les obligations suivantes :</w:t>
      </w:r>
    </w:p>
    <w:p w:rsidR="004E515E" w:rsidRDefault="007B7DE1" w:rsidP="001F30A2">
      <w:pPr>
        <w:numPr>
          <w:ilvl w:val="0"/>
          <w:numId w:val="29"/>
        </w:numPr>
        <w:pBdr>
          <w:top w:val="nil"/>
          <w:left w:val="nil"/>
          <w:bottom w:val="nil"/>
          <w:right w:val="nil"/>
          <w:between w:val="nil"/>
        </w:pBdr>
        <w:tabs>
          <w:tab w:val="left" w:pos="720"/>
        </w:tabs>
        <w:jc w:val="both"/>
        <w:rPr>
          <w:rFonts w:ascii="Trebuchet MS" w:eastAsia="Trebuchet MS" w:hAnsi="Trebuchet MS" w:cs="Trebuchet MS"/>
        </w:rPr>
      </w:pPr>
      <w:r>
        <w:rPr>
          <w:rFonts w:ascii="Trebuchet MS" w:eastAsia="Trebuchet MS" w:hAnsi="Trebuchet MS" w:cs="Trebuchet MS"/>
        </w:rPr>
        <w:t>Informer immédiatement le pouvoir adjudicateur de la variation des coûts ;</w:t>
      </w:r>
    </w:p>
    <w:p w:rsidR="004E515E" w:rsidRDefault="007B7DE1" w:rsidP="001F30A2">
      <w:pPr>
        <w:numPr>
          <w:ilvl w:val="0"/>
          <w:numId w:val="29"/>
        </w:numPr>
        <w:pBdr>
          <w:top w:val="nil"/>
          <w:left w:val="nil"/>
          <w:bottom w:val="nil"/>
          <w:right w:val="nil"/>
          <w:between w:val="nil"/>
        </w:pBdr>
        <w:tabs>
          <w:tab w:val="left" w:pos="720"/>
        </w:tabs>
        <w:jc w:val="both"/>
        <w:rPr>
          <w:rFonts w:ascii="Trebuchet MS" w:eastAsia="Trebuchet MS" w:hAnsi="Trebuchet MS" w:cs="Trebuchet MS"/>
        </w:rPr>
      </w:pPr>
      <w:r>
        <w:rPr>
          <w:rFonts w:ascii="Trebuchet MS" w:eastAsia="Trebuchet MS" w:hAnsi="Trebuchet MS" w:cs="Trebuchet MS"/>
        </w:rPr>
        <w:t>Fournir des arguments et justificatifs démontrant l’impact direct de l’évolution des surcoûts sur les prix des produits fournis dans le cadre du marché ;</w:t>
      </w:r>
    </w:p>
    <w:p w:rsidR="004E515E" w:rsidRDefault="007B7DE1" w:rsidP="001F30A2">
      <w:pPr>
        <w:numPr>
          <w:ilvl w:val="0"/>
          <w:numId w:val="29"/>
        </w:numPr>
        <w:pBdr>
          <w:top w:val="nil"/>
          <w:left w:val="nil"/>
          <w:bottom w:val="nil"/>
          <w:right w:val="nil"/>
          <w:between w:val="nil"/>
        </w:pBdr>
        <w:tabs>
          <w:tab w:val="left" w:pos="720"/>
        </w:tabs>
        <w:jc w:val="both"/>
        <w:rPr>
          <w:rFonts w:ascii="Trebuchet MS" w:eastAsia="Trebuchet MS" w:hAnsi="Trebuchet MS" w:cs="Trebuchet MS"/>
        </w:rPr>
      </w:pPr>
      <w:r>
        <w:rPr>
          <w:rFonts w:ascii="Trebuchet MS" w:eastAsia="Trebuchet MS" w:hAnsi="Trebuchet MS" w:cs="Trebuchet MS"/>
        </w:rPr>
        <w:t>Prouver que l’augmentation des prix est appliquée de manière uniforme à l’ensemble de sa clientèle, sans traitement préférentiel.</w:t>
      </w:r>
    </w:p>
    <w:p w:rsidR="004E515E" w:rsidRDefault="007B7DE1" w:rsidP="001F30A2">
      <w:pPr>
        <w:pBdr>
          <w:top w:val="nil"/>
          <w:left w:val="nil"/>
          <w:bottom w:val="nil"/>
          <w:right w:val="nil"/>
          <w:between w:val="nil"/>
        </w:pBdr>
        <w:tabs>
          <w:tab w:val="left" w:pos="720"/>
        </w:tabs>
        <w:jc w:val="both"/>
        <w:rPr>
          <w:rFonts w:ascii="Trebuchet MS" w:eastAsia="Trebuchet MS" w:hAnsi="Trebuchet MS" w:cs="Trebuchet MS"/>
        </w:rPr>
      </w:pPr>
      <w:r>
        <w:rPr>
          <w:rFonts w:ascii="Trebuchet MS" w:eastAsia="Trebuchet MS" w:hAnsi="Trebuchet MS" w:cs="Trebuchet MS"/>
        </w:rPr>
        <w:t>Les justificatifs suivants sont obligatoires :</w:t>
      </w:r>
    </w:p>
    <w:p w:rsidR="004E515E" w:rsidRDefault="007B7DE1" w:rsidP="001F30A2">
      <w:pPr>
        <w:numPr>
          <w:ilvl w:val="0"/>
          <w:numId w:val="1"/>
        </w:numPr>
        <w:pBdr>
          <w:top w:val="nil"/>
          <w:left w:val="nil"/>
          <w:bottom w:val="nil"/>
          <w:right w:val="nil"/>
          <w:between w:val="nil"/>
        </w:pBdr>
        <w:tabs>
          <w:tab w:val="left" w:pos="720"/>
        </w:tabs>
        <w:jc w:val="both"/>
        <w:rPr>
          <w:rFonts w:ascii="Trebuchet MS" w:eastAsia="Trebuchet MS" w:hAnsi="Trebuchet MS" w:cs="Trebuchet MS"/>
        </w:rPr>
      </w:pPr>
      <w:r>
        <w:rPr>
          <w:rFonts w:ascii="Trebuchet MS" w:eastAsia="Trebuchet MS" w:hAnsi="Trebuchet MS" w:cs="Trebuchet MS"/>
        </w:rPr>
        <w:t>Attestation relative à l’évolution (mensuelle ou autre) des surcoûts, notamment liés à l’énergie ou aux matières premières, spécifiquement concernant l’approvisionnement en gaz ou autres ressources pertinentes.</w:t>
      </w:r>
    </w:p>
    <w:p w:rsidR="004E515E" w:rsidRDefault="007B7DE1" w:rsidP="001F30A2">
      <w:pPr>
        <w:pBdr>
          <w:top w:val="nil"/>
          <w:left w:val="nil"/>
          <w:bottom w:val="nil"/>
          <w:right w:val="nil"/>
          <w:between w:val="nil"/>
        </w:pBdr>
        <w:tabs>
          <w:tab w:val="left" w:pos="720"/>
        </w:tabs>
        <w:jc w:val="both"/>
        <w:rPr>
          <w:rFonts w:ascii="Trebuchet MS" w:eastAsia="Trebuchet MS" w:hAnsi="Trebuchet MS" w:cs="Trebuchet MS"/>
        </w:rPr>
      </w:pPr>
      <w:r>
        <w:rPr>
          <w:rFonts w:ascii="Trebuchet MS" w:eastAsia="Trebuchet MS" w:hAnsi="Trebuchet MS" w:cs="Trebuchet MS"/>
        </w:rPr>
        <w:lastRenderedPageBreak/>
        <w:t>Sans ces justificatifs, le coordinateur se réserve le droit de refuser la révision des prix demandée au titre de l’imprévision. Le titulaire est également libre d’apporter tout autre justificatif qu’il estime pertinent pour étayer sa demande. Si la proposition de révision, après examen des justificatifs fournis, n’est pas jugée acceptable par le pouvoir adjudicateur, celui-ci pourra refuser l’augmentation demandée et se réserver le droit de résilier le marché sans indemnité, conformément aux termes du contrat.</w:t>
      </w:r>
    </w:p>
    <w:p w:rsidR="004E515E" w:rsidRDefault="004E515E" w:rsidP="001F30A2">
      <w:pPr>
        <w:pBdr>
          <w:top w:val="nil"/>
          <w:left w:val="nil"/>
          <w:bottom w:val="nil"/>
          <w:right w:val="nil"/>
          <w:between w:val="nil"/>
        </w:pBdr>
        <w:tabs>
          <w:tab w:val="left" w:pos="720"/>
        </w:tabs>
        <w:jc w:val="both"/>
        <w:rPr>
          <w:rFonts w:ascii="Trebuchet MS" w:eastAsia="Trebuchet MS" w:hAnsi="Trebuchet MS" w:cs="Trebuchet MS"/>
        </w:rPr>
      </w:pPr>
    </w:p>
    <w:p w:rsidR="00F679C4" w:rsidRDefault="00F679C4" w:rsidP="001F30A2">
      <w:pPr>
        <w:pBdr>
          <w:top w:val="nil"/>
          <w:left w:val="nil"/>
          <w:bottom w:val="nil"/>
          <w:right w:val="nil"/>
          <w:between w:val="nil"/>
        </w:pBdr>
        <w:tabs>
          <w:tab w:val="left" w:pos="720"/>
        </w:tabs>
        <w:jc w:val="both"/>
        <w:rPr>
          <w:rFonts w:ascii="Trebuchet MS" w:eastAsia="Trebuchet MS" w:hAnsi="Trebuchet MS" w:cs="Trebuchet MS"/>
        </w:rPr>
      </w:pPr>
    </w:p>
    <w:p w:rsidR="004E515E" w:rsidRDefault="007B7DE1" w:rsidP="001F30A2">
      <w:pPr>
        <w:pStyle w:val="Titre1"/>
        <w:spacing w:after="0"/>
        <w:rPr>
          <w:rFonts w:ascii="Trebuchet MS" w:eastAsia="Trebuchet MS" w:hAnsi="Trebuchet MS" w:cs="Trebuchet MS"/>
          <w:color w:val="000000"/>
          <w:sz w:val="28"/>
          <w:szCs w:val="28"/>
        </w:rPr>
      </w:pPr>
      <w:bookmarkStart w:id="20" w:name="_mel4uzver38x" w:colFirst="0" w:colLast="0"/>
      <w:bookmarkEnd w:id="20"/>
      <w:r>
        <w:rPr>
          <w:rFonts w:ascii="Trebuchet MS" w:eastAsia="Trebuchet MS" w:hAnsi="Trebuchet MS" w:cs="Trebuchet MS"/>
          <w:color w:val="000000"/>
          <w:sz w:val="28"/>
          <w:szCs w:val="28"/>
        </w:rPr>
        <w:t>7 - Garanties Financières</w:t>
      </w:r>
    </w:p>
    <w:p w:rsidR="00F679C4" w:rsidRPr="00F679C4" w:rsidRDefault="00F679C4" w:rsidP="00F679C4">
      <w:pPr>
        <w:rPr>
          <w:rFonts w:eastAsia="Trebuchet MS"/>
        </w:rPr>
      </w:pPr>
    </w:p>
    <w:p w:rsidR="004E515E" w:rsidRDefault="007B7DE1" w:rsidP="001F30A2">
      <w:pPr>
        <w:pBdr>
          <w:top w:val="nil"/>
          <w:left w:val="nil"/>
          <w:bottom w:val="nil"/>
          <w:right w:val="nil"/>
          <w:between w:val="nil"/>
        </w:pBdr>
        <w:ind w:left="20" w:right="20"/>
        <w:jc w:val="both"/>
        <w:rPr>
          <w:rFonts w:ascii="Trebuchet MS" w:eastAsia="Trebuchet MS" w:hAnsi="Trebuchet MS" w:cs="Trebuchet MS"/>
          <w:color w:val="000000"/>
        </w:rPr>
      </w:pPr>
      <w:r>
        <w:rPr>
          <w:rFonts w:ascii="Trebuchet MS" w:eastAsia="Trebuchet MS" w:hAnsi="Trebuchet MS" w:cs="Trebuchet MS"/>
          <w:color w:val="000000"/>
        </w:rPr>
        <w:t>Aucune clause de garantie financière ne sera appliquée.</w:t>
      </w:r>
    </w:p>
    <w:p w:rsidR="00BC04BD" w:rsidRDefault="00BC04BD" w:rsidP="001F30A2">
      <w:pPr>
        <w:pBdr>
          <w:top w:val="nil"/>
          <w:left w:val="nil"/>
          <w:bottom w:val="nil"/>
          <w:right w:val="nil"/>
          <w:between w:val="nil"/>
        </w:pBdr>
        <w:ind w:left="20" w:right="20"/>
        <w:jc w:val="both"/>
        <w:rPr>
          <w:rFonts w:ascii="Trebuchet MS" w:eastAsia="Trebuchet MS" w:hAnsi="Trebuchet MS" w:cs="Trebuchet MS"/>
          <w:color w:val="000000"/>
        </w:rPr>
      </w:pPr>
    </w:p>
    <w:p w:rsidR="006C0055" w:rsidRDefault="006C0055" w:rsidP="001F30A2">
      <w:pPr>
        <w:pBdr>
          <w:top w:val="nil"/>
          <w:left w:val="nil"/>
          <w:bottom w:val="nil"/>
          <w:right w:val="nil"/>
          <w:between w:val="nil"/>
        </w:pBdr>
        <w:ind w:left="20" w:right="20"/>
        <w:jc w:val="both"/>
        <w:rPr>
          <w:rFonts w:ascii="Trebuchet MS" w:eastAsia="Trebuchet MS" w:hAnsi="Trebuchet MS" w:cs="Trebuchet MS"/>
          <w:color w:val="000000"/>
        </w:rPr>
      </w:pPr>
    </w:p>
    <w:p w:rsidR="004E515E" w:rsidRDefault="007B7DE1" w:rsidP="001F30A2">
      <w:pPr>
        <w:pStyle w:val="Titre1"/>
        <w:spacing w:after="0"/>
        <w:rPr>
          <w:rFonts w:ascii="Trebuchet MS" w:eastAsia="Trebuchet MS" w:hAnsi="Trebuchet MS" w:cs="Trebuchet MS"/>
          <w:color w:val="000000"/>
          <w:sz w:val="28"/>
          <w:szCs w:val="28"/>
        </w:rPr>
      </w:pPr>
      <w:bookmarkStart w:id="21" w:name="_b9ckeusnywuo" w:colFirst="0" w:colLast="0"/>
      <w:bookmarkEnd w:id="21"/>
      <w:r>
        <w:rPr>
          <w:rFonts w:ascii="Trebuchet MS" w:eastAsia="Trebuchet MS" w:hAnsi="Trebuchet MS" w:cs="Trebuchet MS"/>
          <w:color w:val="000000"/>
          <w:sz w:val="28"/>
          <w:szCs w:val="28"/>
        </w:rPr>
        <w:t>8 – Avance</w:t>
      </w:r>
    </w:p>
    <w:p w:rsidR="00F679C4" w:rsidRPr="00F679C4" w:rsidRDefault="00F679C4" w:rsidP="00F679C4">
      <w:pPr>
        <w:rPr>
          <w:rFonts w:eastAsia="Trebuchet MS"/>
        </w:rPr>
      </w:pPr>
    </w:p>
    <w:p w:rsidR="004E515E" w:rsidRDefault="007B7DE1" w:rsidP="001F30A2">
      <w:pPr>
        <w:ind w:left="20" w:right="20"/>
        <w:jc w:val="both"/>
      </w:pPr>
      <w:r>
        <w:rPr>
          <w:rFonts w:ascii="Trebuchet MS" w:eastAsia="Trebuchet MS" w:hAnsi="Trebuchet MS" w:cs="Trebuchet MS"/>
        </w:rPr>
        <w:t>Aucune avance ne sera effectuée.</w:t>
      </w:r>
    </w:p>
    <w:p w:rsidR="004E515E" w:rsidRDefault="004E515E" w:rsidP="001F30A2"/>
    <w:p w:rsidR="006C0055" w:rsidRDefault="006C0055" w:rsidP="001F30A2"/>
    <w:p w:rsidR="004E515E" w:rsidRDefault="007B7DE1" w:rsidP="001F30A2">
      <w:pPr>
        <w:pStyle w:val="Titre1"/>
        <w:spacing w:after="0"/>
        <w:rPr>
          <w:rFonts w:ascii="Trebuchet MS" w:eastAsia="Trebuchet MS" w:hAnsi="Trebuchet MS" w:cs="Trebuchet MS"/>
          <w:color w:val="000000"/>
          <w:sz w:val="28"/>
          <w:szCs w:val="28"/>
        </w:rPr>
      </w:pPr>
      <w:bookmarkStart w:id="22" w:name="_ccjteup67znz" w:colFirst="0" w:colLast="0"/>
      <w:bookmarkEnd w:id="22"/>
      <w:r>
        <w:rPr>
          <w:rFonts w:ascii="Trebuchet MS" w:eastAsia="Trebuchet MS" w:hAnsi="Trebuchet MS" w:cs="Trebuchet MS"/>
          <w:sz w:val="28"/>
          <w:szCs w:val="28"/>
        </w:rPr>
        <w:t>9 - Modalités</w:t>
      </w:r>
      <w:r>
        <w:rPr>
          <w:rFonts w:ascii="Trebuchet MS" w:eastAsia="Trebuchet MS" w:hAnsi="Trebuchet MS" w:cs="Trebuchet MS"/>
          <w:color w:val="000000"/>
          <w:sz w:val="28"/>
          <w:szCs w:val="28"/>
        </w:rPr>
        <w:t xml:space="preserve"> de règlement des comptes</w:t>
      </w:r>
    </w:p>
    <w:p w:rsidR="00F679C4" w:rsidRPr="00F679C4" w:rsidRDefault="00F679C4" w:rsidP="00F679C4">
      <w:pPr>
        <w:rPr>
          <w:rFonts w:eastAsia="Trebuchet MS"/>
        </w:rPr>
      </w:pPr>
    </w:p>
    <w:p w:rsidR="004E515E" w:rsidRDefault="007B7DE1" w:rsidP="001F30A2">
      <w:pPr>
        <w:pStyle w:val="Titre2"/>
        <w:spacing w:after="0"/>
        <w:ind w:left="300" w:right="20"/>
        <w:jc w:val="both"/>
        <w:rPr>
          <w:rFonts w:ascii="Trebuchet MS" w:eastAsia="Trebuchet MS" w:hAnsi="Trebuchet MS" w:cs="Trebuchet MS"/>
          <w:i w:val="0"/>
          <w:color w:val="000000"/>
          <w:sz w:val="24"/>
          <w:szCs w:val="24"/>
        </w:rPr>
      </w:pPr>
      <w:bookmarkStart w:id="23" w:name="_9rx8chexpcmq" w:colFirst="0" w:colLast="0"/>
      <w:bookmarkEnd w:id="23"/>
      <w:r>
        <w:rPr>
          <w:rFonts w:ascii="Trebuchet MS" w:eastAsia="Trebuchet MS" w:hAnsi="Trebuchet MS" w:cs="Trebuchet MS"/>
          <w:i w:val="0"/>
          <w:color w:val="000000"/>
          <w:sz w:val="24"/>
          <w:szCs w:val="24"/>
        </w:rPr>
        <w:t>9.1 - Acomptes et paiements partiels définitifs</w:t>
      </w:r>
    </w:p>
    <w:p w:rsidR="004E515E" w:rsidRDefault="007B7DE1" w:rsidP="001F30A2">
      <w:pPr>
        <w:pBdr>
          <w:top w:val="nil"/>
          <w:left w:val="nil"/>
          <w:bottom w:val="nil"/>
          <w:right w:val="nil"/>
          <w:between w:val="nil"/>
        </w:pBdr>
        <w:ind w:left="20" w:right="20"/>
        <w:jc w:val="both"/>
        <w:rPr>
          <w:rFonts w:ascii="Trebuchet MS" w:eastAsia="Trebuchet MS" w:hAnsi="Trebuchet MS" w:cs="Trebuchet MS"/>
          <w:color w:val="000000"/>
        </w:rPr>
      </w:pPr>
      <w:r>
        <w:rPr>
          <w:rFonts w:ascii="Trebuchet MS" w:eastAsia="Trebuchet MS" w:hAnsi="Trebuchet MS" w:cs="Trebuchet MS"/>
          <w:color w:val="000000"/>
        </w:rPr>
        <w:t>Les modalités de règlement des comptes sont définies dans les conditions de l'article 11 du CCAG-FCS.</w:t>
      </w:r>
    </w:p>
    <w:p w:rsidR="00F679C4" w:rsidRDefault="00F679C4" w:rsidP="001F30A2">
      <w:pPr>
        <w:pBdr>
          <w:top w:val="nil"/>
          <w:left w:val="nil"/>
          <w:bottom w:val="nil"/>
          <w:right w:val="nil"/>
          <w:between w:val="nil"/>
        </w:pBdr>
        <w:ind w:left="20" w:right="20"/>
        <w:jc w:val="both"/>
        <w:rPr>
          <w:rFonts w:ascii="Trebuchet MS" w:eastAsia="Trebuchet MS" w:hAnsi="Trebuchet MS" w:cs="Trebuchet MS"/>
          <w:color w:val="000000"/>
        </w:rPr>
      </w:pPr>
    </w:p>
    <w:p w:rsidR="004E515E" w:rsidRDefault="007B7DE1" w:rsidP="001F30A2">
      <w:pPr>
        <w:pStyle w:val="Titre2"/>
        <w:spacing w:after="0"/>
        <w:ind w:left="300" w:right="20"/>
        <w:jc w:val="both"/>
        <w:rPr>
          <w:rFonts w:ascii="Trebuchet MS" w:eastAsia="Trebuchet MS" w:hAnsi="Trebuchet MS" w:cs="Trebuchet MS"/>
          <w:i w:val="0"/>
          <w:color w:val="000000"/>
          <w:sz w:val="24"/>
          <w:szCs w:val="24"/>
        </w:rPr>
      </w:pPr>
      <w:bookmarkStart w:id="24" w:name="_ntcqn358d1ij" w:colFirst="0" w:colLast="0"/>
      <w:bookmarkEnd w:id="24"/>
      <w:r>
        <w:rPr>
          <w:rFonts w:ascii="Trebuchet MS" w:eastAsia="Trebuchet MS" w:hAnsi="Trebuchet MS" w:cs="Trebuchet MS"/>
          <w:i w:val="0"/>
          <w:color w:val="000000"/>
          <w:sz w:val="24"/>
          <w:szCs w:val="24"/>
        </w:rPr>
        <w:t>9.2 - Présentation des demandes de paiement</w:t>
      </w:r>
    </w:p>
    <w:p w:rsidR="004E515E" w:rsidRDefault="007B7DE1" w:rsidP="001F30A2">
      <w:pPr>
        <w:tabs>
          <w:tab w:val="left" w:pos="0"/>
        </w:tabs>
        <w:jc w:val="both"/>
        <w:rPr>
          <w:rFonts w:ascii="Trebuchet MS" w:eastAsia="Trebuchet MS" w:hAnsi="Trebuchet MS" w:cs="Trebuchet MS"/>
        </w:rPr>
      </w:pPr>
      <w:r>
        <w:rPr>
          <w:rFonts w:ascii="Trebuchet MS" w:eastAsia="Trebuchet MS" w:hAnsi="Trebuchet MS" w:cs="Trebuchet MS"/>
        </w:rPr>
        <w:t xml:space="preserve">Le règlement de ces prestations s’effectuera après service fait et admission des prestations sur présentation d’une facture établie par le titulaire conformément aux prix fixés dans le bordereau de prix (joint à l’acte d’engagement). </w:t>
      </w:r>
    </w:p>
    <w:p w:rsidR="00F679C4" w:rsidRDefault="00F679C4" w:rsidP="001F30A2">
      <w:pPr>
        <w:tabs>
          <w:tab w:val="left" w:pos="0"/>
        </w:tabs>
        <w:jc w:val="both"/>
        <w:rPr>
          <w:rFonts w:ascii="Trebuchet MS" w:eastAsia="Trebuchet MS" w:hAnsi="Trebuchet MS" w:cs="Trebuchet MS"/>
        </w:rPr>
      </w:pPr>
    </w:p>
    <w:p w:rsidR="004E515E" w:rsidRDefault="007B7DE1" w:rsidP="001F30A2">
      <w:pPr>
        <w:tabs>
          <w:tab w:val="left" w:pos="0"/>
        </w:tabs>
        <w:jc w:val="both"/>
        <w:rPr>
          <w:rFonts w:ascii="Trebuchet MS" w:eastAsia="Trebuchet MS" w:hAnsi="Trebuchet MS" w:cs="Trebuchet MS"/>
        </w:rPr>
      </w:pPr>
      <w:r>
        <w:rPr>
          <w:rFonts w:ascii="Trebuchet MS" w:eastAsia="Trebuchet MS" w:hAnsi="Trebuchet MS" w:cs="Trebuchet MS"/>
        </w:rPr>
        <w:t>Lorsque le titulaire remet à l'établissement une demande de paiement, il y joint les pièces nécessaires à la justification du paiement.</w:t>
      </w:r>
    </w:p>
    <w:p w:rsidR="00F679C4" w:rsidRDefault="00F679C4" w:rsidP="001F30A2">
      <w:pPr>
        <w:tabs>
          <w:tab w:val="left" w:pos="0"/>
        </w:tabs>
        <w:jc w:val="both"/>
        <w:rPr>
          <w:rFonts w:ascii="Trebuchet MS" w:eastAsia="Trebuchet MS" w:hAnsi="Trebuchet MS" w:cs="Trebuchet MS"/>
        </w:rPr>
      </w:pPr>
    </w:p>
    <w:p w:rsidR="004E515E" w:rsidRDefault="007B7DE1" w:rsidP="001F30A2">
      <w:pPr>
        <w:pBdr>
          <w:top w:val="nil"/>
          <w:left w:val="nil"/>
          <w:bottom w:val="nil"/>
          <w:right w:val="nil"/>
          <w:between w:val="nil"/>
        </w:pBdr>
        <w:ind w:left="23" w:right="23"/>
        <w:jc w:val="both"/>
        <w:rPr>
          <w:rFonts w:ascii="Trebuchet MS" w:eastAsia="Trebuchet MS" w:hAnsi="Trebuchet MS" w:cs="Trebuchet MS"/>
          <w:color w:val="000000"/>
        </w:rPr>
      </w:pPr>
      <w:bookmarkStart w:id="25" w:name="_dr8j1a9le8pr" w:colFirst="0" w:colLast="0"/>
      <w:bookmarkEnd w:id="25"/>
      <w:r>
        <w:rPr>
          <w:rFonts w:ascii="Trebuchet MS" w:eastAsia="Trebuchet MS" w:hAnsi="Trebuchet MS" w:cs="Trebuchet MS"/>
          <w:color w:val="000000"/>
        </w:rP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w:t>
      </w:r>
    </w:p>
    <w:p w:rsidR="00F679C4" w:rsidRDefault="00F679C4" w:rsidP="001F30A2">
      <w:pPr>
        <w:pBdr>
          <w:top w:val="nil"/>
          <w:left w:val="nil"/>
          <w:bottom w:val="nil"/>
          <w:right w:val="nil"/>
          <w:between w:val="nil"/>
        </w:pBdr>
        <w:ind w:left="23" w:right="23"/>
        <w:jc w:val="both"/>
        <w:rPr>
          <w:rFonts w:ascii="Trebuchet MS" w:eastAsia="Trebuchet MS" w:hAnsi="Trebuchet MS" w:cs="Trebuchet MS"/>
          <w:color w:val="000000"/>
        </w:rPr>
      </w:pPr>
    </w:p>
    <w:p w:rsidR="004E515E" w:rsidRDefault="007B7DE1" w:rsidP="001F30A2">
      <w:pPr>
        <w:pBdr>
          <w:top w:val="nil"/>
          <w:left w:val="nil"/>
          <w:bottom w:val="nil"/>
          <w:right w:val="nil"/>
          <w:between w:val="nil"/>
        </w:pBdr>
        <w:ind w:left="23" w:right="23"/>
        <w:jc w:val="both"/>
        <w:rPr>
          <w:rFonts w:ascii="Trebuchet MS" w:eastAsia="Trebuchet MS" w:hAnsi="Trebuchet MS" w:cs="Trebuchet MS"/>
          <w:color w:val="000000"/>
        </w:rPr>
      </w:pPr>
      <w:r>
        <w:rPr>
          <w:rFonts w:ascii="Trebuchet MS" w:eastAsia="Trebuchet MS" w:hAnsi="Trebuchet MS" w:cs="Trebuchet MS"/>
          <w:color w:val="000000"/>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rsidR="00F679C4" w:rsidRDefault="00F679C4" w:rsidP="001F30A2">
      <w:pPr>
        <w:pBdr>
          <w:top w:val="nil"/>
          <w:left w:val="nil"/>
          <w:bottom w:val="nil"/>
          <w:right w:val="nil"/>
          <w:between w:val="nil"/>
        </w:pBdr>
        <w:ind w:left="23" w:right="23"/>
        <w:jc w:val="both"/>
        <w:rPr>
          <w:rFonts w:ascii="Trebuchet MS" w:eastAsia="Trebuchet MS" w:hAnsi="Trebuchet MS" w:cs="Trebuchet MS"/>
          <w:color w:val="000000"/>
        </w:rPr>
      </w:pPr>
    </w:p>
    <w:p w:rsidR="004E515E" w:rsidRDefault="007B7DE1" w:rsidP="001F30A2">
      <w:pPr>
        <w:pBdr>
          <w:top w:val="nil"/>
          <w:left w:val="nil"/>
          <w:bottom w:val="nil"/>
          <w:right w:val="nil"/>
          <w:between w:val="nil"/>
        </w:pBdr>
        <w:ind w:left="23" w:right="23"/>
        <w:jc w:val="both"/>
        <w:rPr>
          <w:rFonts w:ascii="Trebuchet MS" w:eastAsia="Trebuchet MS" w:hAnsi="Trebuchet MS" w:cs="Trebuchet MS"/>
          <w:color w:val="000000"/>
        </w:rPr>
      </w:pPr>
      <w:r>
        <w:rPr>
          <w:rFonts w:ascii="Trebuchet MS" w:eastAsia="Trebuchet MS" w:hAnsi="Trebuchet MS" w:cs="Trebuchet MS"/>
          <w:color w:val="000000"/>
        </w:rPr>
        <w:t>Sans préjudice des mentions obligatoires fixées par les dispositions législatives ou réglementaires, les factures électroniques transmises par le titulaire et le(s) sous-traitant(s) admis au paiement direct comportent les mentions suivantes :</w:t>
      </w:r>
    </w:p>
    <w:p w:rsidR="00F679C4" w:rsidRDefault="00F679C4" w:rsidP="001F30A2">
      <w:pPr>
        <w:pBdr>
          <w:top w:val="nil"/>
          <w:left w:val="nil"/>
          <w:bottom w:val="nil"/>
          <w:right w:val="nil"/>
          <w:between w:val="nil"/>
        </w:pBdr>
        <w:ind w:left="23" w:right="23"/>
        <w:jc w:val="both"/>
        <w:rPr>
          <w:rFonts w:ascii="Trebuchet MS" w:eastAsia="Trebuchet MS" w:hAnsi="Trebuchet MS" w:cs="Trebuchet MS"/>
          <w:color w:val="000000"/>
        </w:rPr>
      </w:pPr>
    </w:p>
    <w:p w:rsidR="004E515E" w:rsidRDefault="007B7DE1" w:rsidP="001F30A2">
      <w:pPr>
        <w:numPr>
          <w:ilvl w:val="0"/>
          <w:numId w:val="10"/>
        </w:numPr>
        <w:pBdr>
          <w:top w:val="nil"/>
          <w:left w:val="nil"/>
          <w:bottom w:val="nil"/>
          <w:right w:val="nil"/>
          <w:between w:val="nil"/>
        </w:pBdr>
        <w:tabs>
          <w:tab w:val="left" w:pos="709"/>
        </w:tabs>
        <w:ind w:left="709" w:hanging="425"/>
        <w:jc w:val="both"/>
        <w:rPr>
          <w:rFonts w:ascii="Trebuchet MS" w:eastAsia="Trebuchet MS" w:hAnsi="Trebuchet MS" w:cs="Trebuchet MS"/>
          <w:color w:val="000000"/>
        </w:rPr>
      </w:pPr>
      <w:r>
        <w:rPr>
          <w:rFonts w:ascii="Trebuchet MS" w:eastAsia="Trebuchet MS" w:hAnsi="Trebuchet MS" w:cs="Trebuchet MS"/>
          <w:color w:val="000000"/>
        </w:rPr>
        <w:t>La date d'émission de la facture ;</w:t>
      </w:r>
    </w:p>
    <w:p w:rsidR="004E515E" w:rsidRDefault="007B7DE1" w:rsidP="001F30A2">
      <w:pPr>
        <w:numPr>
          <w:ilvl w:val="0"/>
          <w:numId w:val="10"/>
        </w:numPr>
        <w:pBdr>
          <w:top w:val="nil"/>
          <w:left w:val="nil"/>
          <w:bottom w:val="nil"/>
          <w:right w:val="nil"/>
          <w:between w:val="nil"/>
        </w:pBdr>
        <w:tabs>
          <w:tab w:val="left" w:pos="709"/>
        </w:tabs>
        <w:ind w:left="709" w:hanging="425"/>
        <w:jc w:val="both"/>
        <w:rPr>
          <w:rFonts w:ascii="Trebuchet MS" w:eastAsia="Trebuchet MS" w:hAnsi="Trebuchet MS" w:cs="Trebuchet MS"/>
          <w:color w:val="000000"/>
        </w:rPr>
      </w:pPr>
      <w:r>
        <w:rPr>
          <w:rFonts w:ascii="Trebuchet MS" w:eastAsia="Trebuchet MS" w:hAnsi="Trebuchet MS" w:cs="Trebuchet MS"/>
          <w:color w:val="000000"/>
        </w:rPr>
        <w:t>La désignation de l'émetteur et du destinataire de la facture ;</w:t>
      </w:r>
    </w:p>
    <w:p w:rsidR="004E515E" w:rsidRDefault="007B7DE1" w:rsidP="001F30A2">
      <w:pPr>
        <w:numPr>
          <w:ilvl w:val="0"/>
          <w:numId w:val="10"/>
        </w:numPr>
        <w:pBdr>
          <w:top w:val="nil"/>
          <w:left w:val="nil"/>
          <w:bottom w:val="nil"/>
          <w:right w:val="nil"/>
          <w:between w:val="nil"/>
        </w:pBdr>
        <w:tabs>
          <w:tab w:val="left" w:pos="709"/>
        </w:tabs>
        <w:ind w:left="709" w:hanging="425"/>
        <w:jc w:val="both"/>
        <w:rPr>
          <w:rFonts w:ascii="Trebuchet MS" w:eastAsia="Trebuchet MS" w:hAnsi="Trebuchet MS" w:cs="Trebuchet MS"/>
          <w:color w:val="000000"/>
        </w:rPr>
      </w:pPr>
      <w:r>
        <w:rPr>
          <w:rFonts w:ascii="Trebuchet MS" w:eastAsia="Trebuchet MS" w:hAnsi="Trebuchet MS" w:cs="Trebuchet MS"/>
          <w:color w:val="000000"/>
        </w:rPr>
        <w:lastRenderedPageBreak/>
        <w:t>Le numéro unique basé sur une séquence chronologique et continue établie par l'émetteur de la facture, la numérotation pouvant être établie dans ces conditions sur une ou plusieurs séries ;</w:t>
      </w:r>
    </w:p>
    <w:p w:rsidR="004E515E" w:rsidRDefault="007B7DE1" w:rsidP="001F30A2">
      <w:pPr>
        <w:numPr>
          <w:ilvl w:val="0"/>
          <w:numId w:val="10"/>
        </w:numPr>
        <w:pBdr>
          <w:top w:val="nil"/>
          <w:left w:val="nil"/>
          <w:bottom w:val="nil"/>
          <w:right w:val="nil"/>
          <w:between w:val="nil"/>
        </w:pBdr>
        <w:tabs>
          <w:tab w:val="left" w:pos="709"/>
        </w:tabs>
        <w:ind w:left="709" w:hanging="425"/>
        <w:jc w:val="both"/>
        <w:rPr>
          <w:rFonts w:ascii="Trebuchet MS" w:eastAsia="Trebuchet MS" w:hAnsi="Trebuchet MS" w:cs="Trebuchet MS"/>
          <w:color w:val="000000"/>
        </w:rPr>
      </w:pPr>
      <w:r>
        <w:rPr>
          <w:rFonts w:ascii="Trebuchet MS" w:eastAsia="Trebuchet MS" w:hAnsi="Trebuchet MS" w:cs="Trebuchet MS"/>
          <w:color w:val="000000"/>
        </w:rPr>
        <w:t>En cas de contrat exécuté au moyen de bons de commande, le numéro du bon de commande ou, dans les autres cas, le numéro de l'engagement généré par le système d'information financière et comptable du destinataire de la facture;</w:t>
      </w:r>
    </w:p>
    <w:p w:rsidR="004E515E" w:rsidRDefault="00F679C4" w:rsidP="001F30A2">
      <w:pPr>
        <w:numPr>
          <w:ilvl w:val="0"/>
          <w:numId w:val="10"/>
        </w:numPr>
        <w:pBdr>
          <w:top w:val="nil"/>
          <w:left w:val="nil"/>
          <w:bottom w:val="nil"/>
          <w:right w:val="nil"/>
          <w:between w:val="nil"/>
        </w:pBdr>
        <w:ind w:right="12" w:hanging="492"/>
        <w:jc w:val="both"/>
        <w:rPr>
          <w:rFonts w:ascii="Trebuchet MS" w:eastAsia="Trebuchet MS" w:hAnsi="Trebuchet MS" w:cs="Trebuchet MS"/>
          <w:color w:val="000000"/>
        </w:rPr>
      </w:pPr>
      <w:r>
        <w:rPr>
          <w:rFonts w:ascii="Trebuchet MS" w:eastAsia="Trebuchet MS" w:hAnsi="Trebuchet MS" w:cs="Trebuchet MS"/>
          <w:color w:val="000000"/>
        </w:rPr>
        <w:t>L</w:t>
      </w:r>
      <w:r w:rsidR="007B7DE1">
        <w:rPr>
          <w:rFonts w:ascii="Trebuchet MS" w:eastAsia="Trebuchet MS" w:hAnsi="Trebuchet MS" w:cs="Trebuchet MS"/>
          <w:color w:val="000000"/>
        </w:rPr>
        <w:t>e numéro du marché ;</w:t>
      </w:r>
    </w:p>
    <w:p w:rsidR="004E515E" w:rsidRDefault="007B7DE1" w:rsidP="001F30A2">
      <w:pPr>
        <w:numPr>
          <w:ilvl w:val="0"/>
          <w:numId w:val="10"/>
        </w:numPr>
        <w:pBdr>
          <w:top w:val="nil"/>
          <w:left w:val="nil"/>
          <w:bottom w:val="nil"/>
          <w:right w:val="nil"/>
          <w:between w:val="nil"/>
        </w:pBdr>
        <w:ind w:right="12" w:hanging="492"/>
        <w:jc w:val="both"/>
        <w:rPr>
          <w:rFonts w:ascii="Trebuchet MS" w:eastAsia="Trebuchet MS" w:hAnsi="Trebuchet MS" w:cs="Trebuchet MS"/>
          <w:color w:val="000000"/>
        </w:rPr>
      </w:pPr>
      <w:r>
        <w:rPr>
          <w:rFonts w:ascii="Trebuchet MS" w:eastAsia="Trebuchet MS" w:hAnsi="Trebuchet MS" w:cs="Trebuchet MS"/>
          <w:color w:val="000000"/>
        </w:rPr>
        <w:t>La désignation du payeur, avec l'indication, pour les personnes publiques, du code d'identification du service chargé du paiement ;</w:t>
      </w:r>
    </w:p>
    <w:p w:rsidR="004E515E" w:rsidRDefault="007B7DE1" w:rsidP="001F30A2">
      <w:pPr>
        <w:numPr>
          <w:ilvl w:val="0"/>
          <w:numId w:val="10"/>
        </w:numPr>
        <w:pBdr>
          <w:top w:val="nil"/>
          <w:left w:val="nil"/>
          <w:bottom w:val="nil"/>
          <w:right w:val="nil"/>
          <w:between w:val="nil"/>
        </w:pBdr>
        <w:tabs>
          <w:tab w:val="left" w:pos="709"/>
        </w:tabs>
        <w:ind w:left="709" w:hanging="425"/>
        <w:jc w:val="both"/>
        <w:rPr>
          <w:rFonts w:ascii="Trebuchet MS" w:eastAsia="Trebuchet MS" w:hAnsi="Trebuchet MS" w:cs="Trebuchet MS"/>
          <w:color w:val="000000"/>
        </w:rPr>
      </w:pPr>
      <w:r>
        <w:rPr>
          <w:rFonts w:ascii="Trebuchet MS" w:eastAsia="Trebuchet MS" w:hAnsi="Trebuchet MS" w:cs="Trebuchet MS"/>
          <w:color w:val="000000"/>
        </w:rPr>
        <w:t>La date de livraison des fournitures ou d'exécution des services ou des travaux ;</w:t>
      </w:r>
    </w:p>
    <w:p w:rsidR="004E515E" w:rsidRDefault="007B7DE1" w:rsidP="001F30A2">
      <w:pPr>
        <w:numPr>
          <w:ilvl w:val="0"/>
          <w:numId w:val="10"/>
        </w:numPr>
        <w:pBdr>
          <w:top w:val="nil"/>
          <w:left w:val="nil"/>
          <w:bottom w:val="nil"/>
          <w:right w:val="nil"/>
          <w:between w:val="nil"/>
        </w:pBdr>
        <w:tabs>
          <w:tab w:val="left" w:pos="709"/>
        </w:tabs>
        <w:ind w:left="709" w:hanging="425"/>
        <w:jc w:val="both"/>
        <w:rPr>
          <w:rFonts w:ascii="Trebuchet MS" w:eastAsia="Trebuchet MS" w:hAnsi="Trebuchet MS" w:cs="Trebuchet MS"/>
          <w:color w:val="000000"/>
        </w:rPr>
      </w:pPr>
      <w:r>
        <w:rPr>
          <w:rFonts w:ascii="Trebuchet MS" w:eastAsia="Trebuchet MS" w:hAnsi="Trebuchet MS" w:cs="Trebuchet MS"/>
          <w:color w:val="000000"/>
        </w:rPr>
        <w:t>La quantité et la dénomination précise des produits livrés, des prestations et travaux réalisés;</w:t>
      </w:r>
    </w:p>
    <w:p w:rsidR="004E515E" w:rsidRDefault="007B7DE1" w:rsidP="001F30A2">
      <w:pPr>
        <w:numPr>
          <w:ilvl w:val="0"/>
          <w:numId w:val="10"/>
        </w:numPr>
        <w:pBdr>
          <w:top w:val="nil"/>
          <w:left w:val="nil"/>
          <w:bottom w:val="nil"/>
          <w:right w:val="nil"/>
          <w:between w:val="nil"/>
        </w:pBdr>
        <w:tabs>
          <w:tab w:val="left" w:pos="709"/>
        </w:tabs>
        <w:ind w:left="709" w:hanging="425"/>
        <w:jc w:val="both"/>
        <w:rPr>
          <w:rFonts w:ascii="Trebuchet MS" w:eastAsia="Trebuchet MS" w:hAnsi="Trebuchet MS" w:cs="Trebuchet MS"/>
          <w:color w:val="000000"/>
        </w:rPr>
      </w:pPr>
      <w:r>
        <w:rPr>
          <w:rFonts w:ascii="Trebuchet MS" w:eastAsia="Trebuchet MS" w:hAnsi="Trebuchet MS" w:cs="Trebuchet MS"/>
          <w:color w:val="000000"/>
        </w:rPr>
        <w:t>Le prix unitaire hors taxes des produits livrés, des prestations et travaux réalisés ou, lorsqu'il y a lieu, leur prix forfaitaire ;</w:t>
      </w:r>
    </w:p>
    <w:p w:rsidR="004E515E" w:rsidRDefault="007B7DE1" w:rsidP="001F30A2">
      <w:pPr>
        <w:numPr>
          <w:ilvl w:val="0"/>
          <w:numId w:val="10"/>
        </w:numPr>
        <w:pBdr>
          <w:top w:val="nil"/>
          <w:left w:val="nil"/>
          <w:bottom w:val="nil"/>
          <w:right w:val="nil"/>
          <w:between w:val="nil"/>
        </w:pBdr>
        <w:tabs>
          <w:tab w:val="left" w:pos="709"/>
        </w:tabs>
        <w:ind w:left="709" w:hanging="425"/>
        <w:jc w:val="both"/>
        <w:rPr>
          <w:rFonts w:ascii="Trebuchet MS" w:eastAsia="Trebuchet MS" w:hAnsi="Trebuchet MS" w:cs="Trebuchet MS"/>
          <w:color w:val="000000"/>
        </w:rPr>
      </w:pPr>
      <w:r>
        <w:rPr>
          <w:rFonts w:ascii="Trebuchet MS" w:eastAsia="Trebuchet MS" w:hAnsi="Trebuchet MS" w:cs="Trebuchet MS"/>
          <w:color w:val="000000"/>
        </w:rPr>
        <w:t>Le montant total de la facture, le montant total hors taxes et le montant de la taxe à payer, ainsi que la répartition de ces montants par taux de taxe sur la valeur ajoutée, ou, le cas échéant, le bénéfice d'une exonération ;</w:t>
      </w:r>
    </w:p>
    <w:p w:rsidR="004E515E" w:rsidRDefault="007B7DE1" w:rsidP="001F30A2">
      <w:pPr>
        <w:numPr>
          <w:ilvl w:val="0"/>
          <w:numId w:val="10"/>
        </w:numPr>
        <w:pBdr>
          <w:top w:val="nil"/>
          <w:left w:val="nil"/>
          <w:bottom w:val="nil"/>
          <w:right w:val="nil"/>
          <w:between w:val="nil"/>
        </w:pBdr>
        <w:tabs>
          <w:tab w:val="left" w:pos="709"/>
        </w:tabs>
        <w:ind w:left="709" w:hanging="425"/>
        <w:jc w:val="both"/>
        <w:rPr>
          <w:rFonts w:ascii="Trebuchet MS" w:eastAsia="Trebuchet MS" w:hAnsi="Trebuchet MS" w:cs="Trebuchet MS"/>
          <w:color w:val="000000"/>
        </w:rPr>
      </w:pPr>
      <w:r>
        <w:rPr>
          <w:rFonts w:ascii="Trebuchet MS" w:eastAsia="Trebuchet MS" w:hAnsi="Trebuchet MS" w:cs="Trebuchet MS"/>
          <w:color w:val="000000"/>
        </w:rPr>
        <w:t>L'identification, le cas échéant, du représentant fiscal de l'émetteur de la facture ;</w:t>
      </w:r>
    </w:p>
    <w:p w:rsidR="004E515E" w:rsidRDefault="007B7DE1" w:rsidP="001F30A2">
      <w:pPr>
        <w:numPr>
          <w:ilvl w:val="0"/>
          <w:numId w:val="10"/>
        </w:numPr>
        <w:pBdr>
          <w:top w:val="nil"/>
          <w:left w:val="nil"/>
          <w:bottom w:val="nil"/>
          <w:right w:val="nil"/>
          <w:between w:val="nil"/>
        </w:pBdr>
        <w:tabs>
          <w:tab w:val="left" w:pos="709"/>
        </w:tabs>
        <w:ind w:left="709" w:hanging="425"/>
        <w:jc w:val="both"/>
        <w:rPr>
          <w:rFonts w:ascii="Trebuchet MS" w:eastAsia="Trebuchet MS" w:hAnsi="Trebuchet MS" w:cs="Trebuchet MS"/>
          <w:color w:val="000000"/>
        </w:rPr>
      </w:pPr>
      <w:r>
        <w:rPr>
          <w:rFonts w:ascii="Trebuchet MS" w:eastAsia="Trebuchet MS" w:hAnsi="Trebuchet MS" w:cs="Trebuchet MS"/>
          <w:color w:val="000000"/>
        </w:rPr>
        <w:t>Le cas échéant, les modalités particulières de règlement ;</w:t>
      </w:r>
    </w:p>
    <w:p w:rsidR="004E515E" w:rsidRDefault="00F679C4" w:rsidP="001F30A2">
      <w:pPr>
        <w:numPr>
          <w:ilvl w:val="0"/>
          <w:numId w:val="10"/>
        </w:numPr>
        <w:pBdr>
          <w:top w:val="nil"/>
          <w:left w:val="nil"/>
          <w:bottom w:val="nil"/>
          <w:right w:val="nil"/>
          <w:between w:val="nil"/>
        </w:pBdr>
        <w:ind w:right="12" w:hanging="492"/>
        <w:jc w:val="both"/>
        <w:rPr>
          <w:rFonts w:ascii="Trebuchet MS" w:eastAsia="Trebuchet MS" w:hAnsi="Trebuchet MS" w:cs="Trebuchet MS"/>
          <w:color w:val="000000"/>
        </w:rPr>
      </w:pPr>
      <w:r>
        <w:rPr>
          <w:rFonts w:ascii="Trebuchet MS" w:eastAsia="Trebuchet MS" w:hAnsi="Trebuchet MS" w:cs="Trebuchet MS"/>
          <w:color w:val="000000"/>
        </w:rPr>
        <w:t>T</w:t>
      </w:r>
      <w:r w:rsidR="007B7DE1">
        <w:rPr>
          <w:rFonts w:ascii="Trebuchet MS" w:eastAsia="Trebuchet MS" w:hAnsi="Trebuchet MS" w:cs="Trebuchet MS"/>
          <w:color w:val="000000"/>
        </w:rPr>
        <w:t>out rabais, remises, ristournes ou escomptes acquis et chiffrables directement liés au marché ;</w:t>
      </w:r>
    </w:p>
    <w:p w:rsidR="004E515E" w:rsidRDefault="00F679C4" w:rsidP="001F30A2">
      <w:pPr>
        <w:numPr>
          <w:ilvl w:val="0"/>
          <w:numId w:val="10"/>
        </w:numPr>
        <w:pBdr>
          <w:top w:val="nil"/>
          <w:left w:val="nil"/>
          <w:bottom w:val="nil"/>
          <w:right w:val="nil"/>
          <w:between w:val="nil"/>
        </w:pBdr>
        <w:ind w:left="777" w:right="11" w:hanging="493"/>
        <w:jc w:val="both"/>
        <w:rPr>
          <w:rFonts w:ascii="Trebuchet MS" w:eastAsia="Trebuchet MS" w:hAnsi="Trebuchet MS" w:cs="Trebuchet MS"/>
          <w:color w:val="000000"/>
        </w:rPr>
      </w:pPr>
      <w:r>
        <w:rPr>
          <w:rFonts w:ascii="Trebuchet MS" w:eastAsia="Trebuchet MS" w:hAnsi="Trebuchet MS" w:cs="Trebuchet MS"/>
          <w:color w:val="000000"/>
        </w:rPr>
        <w:t>Le</w:t>
      </w:r>
      <w:r w:rsidR="007B7DE1">
        <w:rPr>
          <w:rFonts w:ascii="Trebuchet MS" w:eastAsia="Trebuchet MS" w:hAnsi="Trebuchet MS" w:cs="Trebuchet MS"/>
          <w:color w:val="000000"/>
        </w:rPr>
        <w:t xml:space="preserve"> cas échéant, les indemnités, primes et retenues autres que la retenue de garantie, établies conformément aux stipulations du marché </w:t>
      </w:r>
    </w:p>
    <w:p w:rsidR="004E515E" w:rsidRDefault="00F679C4" w:rsidP="001F30A2">
      <w:pPr>
        <w:numPr>
          <w:ilvl w:val="0"/>
          <w:numId w:val="10"/>
        </w:numPr>
        <w:pBdr>
          <w:top w:val="nil"/>
          <w:left w:val="nil"/>
          <w:bottom w:val="nil"/>
          <w:right w:val="nil"/>
          <w:between w:val="nil"/>
        </w:pBdr>
        <w:tabs>
          <w:tab w:val="left" w:pos="709"/>
        </w:tabs>
        <w:ind w:left="709" w:hanging="425"/>
        <w:jc w:val="both"/>
        <w:rPr>
          <w:rFonts w:ascii="Trebuchet MS" w:eastAsia="Trebuchet MS" w:hAnsi="Trebuchet MS" w:cs="Trebuchet MS"/>
          <w:color w:val="000000"/>
        </w:rPr>
      </w:pPr>
      <w:r>
        <w:rPr>
          <w:rFonts w:ascii="Trebuchet MS" w:eastAsia="Trebuchet MS" w:hAnsi="Trebuchet MS" w:cs="Trebuchet MS"/>
          <w:color w:val="000000"/>
        </w:rPr>
        <w:t>L</w:t>
      </w:r>
      <w:r w:rsidR="007B7DE1">
        <w:rPr>
          <w:rFonts w:ascii="Trebuchet MS" w:eastAsia="Trebuchet MS" w:hAnsi="Trebuchet MS" w:cs="Trebuchet MS"/>
          <w:color w:val="000000"/>
        </w:rPr>
        <w:t>e cas échéant, les renseignements relatifs aux déductions ou versements complémentaires.</w:t>
      </w:r>
    </w:p>
    <w:p w:rsidR="00F679C4" w:rsidRDefault="00F679C4" w:rsidP="00070B79">
      <w:pPr>
        <w:pBdr>
          <w:top w:val="nil"/>
          <w:left w:val="nil"/>
          <w:bottom w:val="nil"/>
          <w:right w:val="nil"/>
          <w:between w:val="nil"/>
        </w:pBdr>
        <w:tabs>
          <w:tab w:val="left" w:pos="709"/>
        </w:tabs>
        <w:ind w:left="284"/>
        <w:jc w:val="both"/>
        <w:rPr>
          <w:rFonts w:ascii="Trebuchet MS" w:eastAsia="Trebuchet MS" w:hAnsi="Trebuchet MS" w:cs="Trebuchet MS"/>
          <w:color w:val="000000"/>
        </w:rPr>
      </w:pPr>
    </w:p>
    <w:p w:rsidR="004E515E" w:rsidRDefault="007B7DE1" w:rsidP="001F30A2">
      <w:pPr>
        <w:pBdr>
          <w:top w:val="nil"/>
          <w:left w:val="nil"/>
          <w:bottom w:val="nil"/>
          <w:right w:val="nil"/>
          <w:between w:val="nil"/>
        </w:pBdr>
        <w:ind w:left="23" w:right="23"/>
        <w:jc w:val="both"/>
        <w:rPr>
          <w:rFonts w:ascii="Trebuchet MS" w:eastAsia="Trebuchet MS" w:hAnsi="Trebuchet MS" w:cs="Trebuchet MS"/>
          <w:color w:val="000000"/>
        </w:rPr>
      </w:pPr>
      <w:r>
        <w:rPr>
          <w:rFonts w:ascii="Trebuchet MS" w:eastAsia="Trebuchet MS" w:hAnsi="Trebuchet MS" w:cs="Trebuchet MS"/>
          <w:color w:val="000000"/>
        </w:rPr>
        <w:t>Les factures comportent en outre les numéros d'identité de l'émetteur (ou à défaut, son identifiant) et du destinataire de la facture, attribués à chaque établissement concerné ou, à défaut, à chaque personne en application de l'article R. 123-221 du code de commerce.</w:t>
      </w:r>
    </w:p>
    <w:p w:rsidR="00F679C4" w:rsidRDefault="00F679C4" w:rsidP="001F30A2">
      <w:pPr>
        <w:pBdr>
          <w:top w:val="nil"/>
          <w:left w:val="nil"/>
          <w:bottom w:val="nil"/>
          <w:right w:val="nil"/>
          <w:between w:val="nil"/>
        </w:pBdr>
        <w:ind w:left="23" w:right="23"/>
        <w:jc w:val="both"/>
        <w:rPr>
          <w:rFonts w:ascii="Trebuchet MS" w:eastAsia="Trebuchet MS" w:hAnsi="Trebuchet MS" w:cs="Trebuchet MS"/>
          <w:color w:val="000000"/>
        </w:rPr>
      </w:pPr>
    </w:p>
    <w:p w:rsidR="004E515E" w:rsidRDefault="007B7DE1" w:rsidP="001F30A2">
      <w:pPr>
        <w:pBdr>
          <w:top w:val="nil"/>
          <w:left w:val="nil"/>
          <w:bottom w:val="nil"/>
          <w:right w:val="nil"/>
          <w:between w:val="nil"/>
        </w:pBdr>
        <w:ind w:left="20" w:right="20"/>
        <w:jc w:val="both"/>
        <w:rPr>
          <w:rFonts w:ascii="Trebuchet MS" w:eastAsia="Trebuchet MS" w:hAnsi="Trebuchet MS" w:cs="Trebuchet MS"/>
          <w:color w:val="000000"/>
        </w:rPr>
      </w:pPr>
      <w:r>
        <w:rPr>
          <w:rFonts w:ascii="Trebuchet MS" w:eastAsia="Trebuchet MS" w:hAnsi="Trebuchet MS" w:cs="Trebuchet MS"/>
          <w:color w:val="000000"/>
          <w:u w:val="single"/>
        </w:rPr>
        <w:t>Information à utiliser pour la facturation électronique adressée selon l’établissement émetteur du bon de commande</w:t>
      </w:r>
      <w:r>
        <w:rPr>
          <w:rFonts w:ascii="Trebuchet MS" w:eastAsia="Trebuchet MS" w:hAnsi="Trebuchet MS" w:cs="Trebuchet MS"/>
          <w:color w:val="000000"/>
        </w:rPr>
        <w:t> :</w:t>
      </w:r>
    </w:p>
    <w:p w:rsidR="00F679C4" w:rsidRDefault="00F679C4" w:rsidP="001F30A2">
      <w:pPr>
        <w:pBdr>
          <w:top w:val="nil"/>
          <w:left w:val="nil"/>
          <w:bottom w:val="nil"/>
          <w:right w:val="nil"/>
          <w:between w:val="nil"/>
        </w:pBdr>
        <w:ind w:left="20" w:right="20"/>
        <w:jc w:val="both"/>
        <w:rPr>
          <w:rFonts w:ascii="Trebuchet MS" w:eastAsia="Trebuchet MS" w:hAnsi="Trebuchet MS" w:cs="Trebuchet MS"/>
          <w:color w:val="000000"/>
        </w:rPr>
      </w:pPr>
    </w:p>
    <w:p w:rsidR="004E515E" w:rsidRDefault="007B7DE1" w:rsidP="001F30A2">
      <w:pPr>
        <w:rPr>
          <w:rFonts w:ascii="Trebuchet MS" w:eastAsia="Trebuchet MS" w:hAnsi="Trebuchet MS" w:cs="Trebuchet MS"/>
        </w:rPr>
      </w:pPr>
      <w:r w:rsidRPr="00591467">
        <w:rPr>
          <w:rFonts w:ascii="Trebuchet MS" w:eastAsia="Trebuchet MS" w:hAnsi="Trebuchet MS" w:cs="Trebuchet MS"/>
        </w:rPr>
        <w:t>Identifiants des structures publiques :</w:t>
      </w:r>
    </w:p>
    <w:p w:rsidR="0076545E" w:rsidRPr="00591467" w:rsidRDefault="0076545E" w:rsidP="001F30A2">
      <w:pPr>
        <w:rPr>
          <w:rFonts w:ascii="Trebuchet MS" w:eastAsia="Trebuchet MS" w:hAnsi="Trebuchet MS" w:cs="Trebuchet MS"/>
        </w:rPr>
      </w:pPr>
    </w:p>
    <w:p w:rsidR="00DB5958" w:rsidRDefault="00F679C4" w:rsidP="00F679C4">
      <w:pPr>
        <w:autoSpaceDE w:val="0"/>
        <w:autoSpaceDN w:val="0"/>
        <w:adjustRightInd w:val="0"/>
        <w:rPr>
          <w:rFonts w:ascii="Trebuchet MS" w:hAnsi="Trebuchet MS" w:cs="Verdana"/>
        </w:rPr>
      </w:pPr>
      <w:r w:rsidRPr="00591467">
        <w:rPr>
          <w:rFonts w:ascii="Trebuchet MS" w:hAnsi="Trebuchet MS" w:cs="Verdana"/>
        </w:rPr>
        <w:t>- Groupe Hospitalier de La Rochelle-Ré-Aunis – Siret : 20004783500018</w:t>
      </w:r>
      <w:r w:rsidR="00DB5958">
        <w:rPr>
          <w:rFonts w:ascii="Trebuchet MS" w:hAnsi="Trebuchet MS" w:cs="Verdana"/>
        </w:rPr>
        <w:t xml:space="preserve"> </w:t>
      </w:r>
    </w:p>
    <w:p w:rsidR="00F679C4" w:rsidRDefault="00DB5958" w:rsidP="00F679C4">
      <w:pPr>
        <w:autoSpaceDE w:val="0"/>
        <w:autoSpaceDN w:val="0"/>
        <w:adjustRightInd w:val="0"/>
        <w:rPr>
          <w:rFonts w:ascii="Trebuchet MS" w:hAnsi="Trebuchet MS" w:cs="Verdana"/>
          <w:b/>
        </w:rPr>
      </w:pPr>
      <w:r w:rsidRPr="00DB5958">
        <w:rPr>
          <w:rFonts w:ascii="Trebuchet MS" w:hAnsi="Trebuchet MS" w:cs="Verdana"/>
          <w:b/>
        </w:rPr>
        <w:t>Code service : PHSCD</w:t>
      </w:r>
    </w:p>
    <w:p w:rsidR="0076545E" w:rsidRPr="00DB5958" w:rsidRDefault="0076545E" w:rsidP="00F679C4">
      <w:pPr>
        <w:autoSpaceDE w:val="0"/>
        <w:autoSpaceDN w:val="0"/>
        <w:adjustRightInd w:val="0"/>
        <w:rPr>
          <w:rFonts w:ascii="Trebuchet MS" w:hAnsi="Trebuchet MS" w:cs="Verdana"/>
          <w:b/>
        </w:rPr>
      </w:pPr>
    </w:p>
    <w:p w:rsidR="00F679C4" w:rsidRDefault="00F679C4" w:rsidP="00F679C4">
      <w:pPr>
        <w:autoSpaceDE w:val="0"/>
        <w:autoSpaceDN w:val="0"/>
        <w:adjustRightInd w:val="0"/>
        <w:rPr>
          <w:rFonts w:ascii="Trebuchet MS" w:hAnsi="Trebuchet MS"/>
          <w:bCs/>
        </w:rPr>
      </w:pPr>
      <w:r w:rsidRPr="00591467">
        <w:rPr>
          <w:rFonts w:ascii="Trebuchet MS" w:hAnsi="Trebuchet MS" w:cs="Verdana"/>
        </w:rPr>
        <w:t>- Centre hospitalier de Rochefort – Siret :</w:t>
      </w:r>
      <w:r w:rsidR="00F4066F" w:rsidRPr="00591467">
        <w:rPr>
          <w:rFonts w:ascii="Trebuchet MS" w:hAnsi="Trebuchet MS"/>
          <w:bCs/>
        </w:rPr>
        <w:t xml:space="preserve"> 261 700 330 00135</w:t>
      </w:r>
    </w:p>
    <w:p w:rsidR="00DB5958" w:rsidRPr="000F5201" w:rsidRDefault="00DB5958" w:rsidP="00F679C4">
      <w:pPr>
        <w:autoSpaceDE w:val="0"/>
        <w:autoSpaceDN w:val="0"/>
        <w:adjustRightInd w:val="0"/>
        <w:rPr>
          <w:rFonts w:ascii="Trebuchet MS" w:hAnsi="Trebuchet MS" w:cs="Verdana"/>
          <w:b/>
        </w:rPr>
      </w:pPr>
      <w:r w:rsidRPr="000F5201">
        <w:rPr>
          <w:rFonts w:ascii="Trebuchet MS" w:hAnsi="Trebuchet MS" w:cs="Verdana"/>
          <w:b/>
        </w:rPr>
        <w:t>Code service :</w:t>
      </w:r>
      <w:r w:rsidR="000F5201" w:rsidRPr="000F5201">
        <w:rPr>
          <w:rFonts w:ascii="Trebuchet MS" w:hAnsi="Trebuchet MS" w:cs="Verdana"/>
          <w:b/>
        </w:rPr>
        <w:t xml:space="preserve"> PHARM</w:t>
      </w:r>
    </w:p>
    <w:p w:rsidR="0076545E" w:rsidRPr="00591467" w:rsidRDefault="0076545E" w:rsidP="00F679C4">
      <w:pPr>
        <w:autoSpaceDE w:val="0"/>
        <w:autoSpaceDN w:val="0"/>
        <w:adjustRightInd w:val="0"/>
        <w:rPr>
          <w:rFonts w:ascii="Trebuchet MS" w:hAnsi="Trebuchet MS" w:cs="Verdana"/>
        </w:rPr>
      </w:pPr>
    </w:p>
    <w:p w:rsidR="00F679C4" w:rsidRDefault="00684AF3" w:rsidP="00F679C4">
      <w:pPr>
        <w:autoSpaceDE w:val="0"/>
        <w:autoSpaceDN w:val="0"/>
        <w:adjustRightInd w:val="0"/>
        <w:rPr>
          <w:rFonts w:ascii="Trebuchet MS" w:hAnsi="Trebuchet MS"/>
          <w:bCs/>
        </w:rPr>
      </w:pPr>
      <w:r>
        <w:rPr>
          <w:rFonts w:ascii="Trebuchet MS" w:hAnsi="Trebuchet MS" w:cs="Verdana"/>
        </w:rPr>
        <w:t>- Centre hospitalier Dubois Meynardie</w:t>
      </w:r>
      <w:r w:rsidR="00F679C4" w:rsidRPr="00591467">
        <w:rPr>
          <w:rFonts w:ascii="Trebuchet MS" w:hAnsi="Trebuchet MS" w:cs="Verdana"/>
        </w:rPr>
        <w:t xml:space="preserve"> Marennes – Siret :</w:t>
      </w:r>
      <w:r w:rsidR="00F4066F" w:rsidRPr="00591467">
        <w:rPr>
          <w:rFonts w:ascii="Trebuchet MS" w:hAnsi="Trebuchet MS"/>
          <w:bCs/>
        </w:rPr>
        <w:t xml:space="preserve"> 261 700 306 00069</w:t>
      </w:r>
    </w:p>
    <w:p w:rsidR="0083060A" w:rsidRPr="000F5201" w:rsidRDefault="0083060A" w:rsidP="0083060A">
      <w:pPr>
        <w:autoSpaceDE w:val="0"/>
        <w:autoSpaceDN w:val="0"/>
        <w:adjustRightInd w:val="0"/>
        <w:rPr>
          <w:rFonts w:ascii="Trebuchet MS" w:hAnsi="Trebuchet MS" w:cs="Verdana"/>
          <w:b/>
        </w:rPr>
      </w:pPr>
      <w:r w:rsidRPr="000F5201">
        <w:rPr>
          <w:rFonts w:ascii="Trebuchet MS" w:hAnsi="Trebuchet MS" w:cs="Verdana"/>
          <w:b/>
        </w:rPr>
        <w:t>Code service :</w:t>
      </w:r>
      <w:r>
        <w:rPr>
          <w:rFonts w:ascii="Trebuchet MS" w:hAnsi="Trebuchet MS" w:cs="Verdana"/>
          <w:b/>
        </w:rPr>
        <w:t xml:space="preserve"> PHAR</w:t>
      </w:r>
    </w:p>
    <w:p w:rsidR="0076545E" w:rsidRPr="00591467" w:rsidRDefault="0076545E" w:rsidP="00F679C4">
      <w:pPr>
        <w:autoSpaceDE w:val="0"/>
        <w:autoSpaceDN w:val="0"/>
        <w:adjustRightInd w:val="0"/>
        <w:rPr>
          <w:rFonts w:ascii="Trebuchet MS" w:hAnsi="Trebuchet MS" w:cs="Verdana"/>
        </w:rPr>
      </w:pPr>
    </w:p>
    <w:p w:rsidR="00F679C4" w:rsidRDefault="00684AF3" w:rsidP="00F679C4">
      <w:pPr>
        <w:autoSpaceDE w:val="0"/>
        <w:autoSpaceDN w:val="0"/>
        <w:adjustRightInd w:val="0"/>
        <w:rPr>
          <w:rFonts w:ascii="Trebuchet MS" w:hAnsi="Trebuchet MS"/>
          <w:bCs/>
        </w:rPr>
      </w:pPr>
      <w:r>
        <w:rPr>
          <w:rFonts w:ascii="Trebuchet MS" w:hAnsi="Trebuchet MS" w:cs="Verdana"/>
        </w:rPr>
        <w:t>- Centre Hospitalier Saint-Pierre-d’</w:t>
      </w:r>
      <w:r w:rsidR="00F679C4" w:rsidRPr="00591467">
        <w:rPr>
          <w:rFonts w:ascii="Trebuchet MS" w:hAnsi="Trebuchet MS" w:cs="Verdana"/>
        </w:rPr>
        <w:t>Oléron – Siret :</w:t>
      </w:r>
      <w:r w:rsidR="00F4066F" w:rsidRPr="00591467">
        <w:rPr>
          <w:rFonts w:ascii="Trebuchet MS" w:hAnsi="Trebuchet MS" w:cs="Verdana"/>
        </w:rPr>
        <w:t xml:space="preserve"> </w:t>
      </w:r>
      <w:r w:rsidR="00F4066F" w:rsidRPr="00591467">
        <w:rPr>
          <w:rFonts w:ascii="Trebuchet MS" w:hAnsi="Trebuchet MS"/>
          <w:bCs/>
        </w:rPr>
        <w:t>261 700 371 00014</w:t>
      </w:r>
    </w:p>
    <w:p w:rsidR="00DB5958" w:rsidRPr="00C9492E" w:rsidRDefault="00DB5958" w:rsidP="00F679C4">
      <w:pPr>
        <w:autoSpaceDE w:val="0"/>
        <w:autoSpaceDN w:val="0"/>
        <w:adjustRightInd w:val="0"/>
        <w:rPr>
          <w:rFonts w:ascii="Trebuchet MS" w:hAnsi="Trebuchet MS" w:cs="Verdana"/>
          <w:b/>
        </w:rPr>
      </w:pPr>
      <w:r w:rsidRPr="00C9492E">
        <w:rPr>
          <w:rFonts w:ascii="Trebuchet MS" w:hAnsi="Trebuchet MS" w:cs="Verdana"/>
          <w:b/>
        </w:rPr>
        <w:t>Code service :</w:t>
      </w:r>
      <w:r w:rsidR="00C9492E" w:rsidRPr="00C9492E">
        <w:rPr>
          <w:rFonts w:ascii="Trebuchet MS" w:hAnsi="Trebuchet MS" w:cs="Verdana"/>
          <w:b/>
        </w:rPr>
        <w:t xml:space="preserve"> PHARMACIE</w:t>
      </w:r>
    </w:p>
    <w:p w:rsidR="0076545E" w:rsidRPr="00591467" w:rsidRDefault="0076545E" w:rsidP="00F679C4">
      <w:pPr>
        <w:autoSpaceDE w:val="0"/>
        <w:autoSpaceDN w:val="0"/>
        <w:adjustRightInd w:val="0"/>
        <w:rPr>
          <w:rFonts w:ascii="Trebuchet MS" w:hAnsi="Trebuchet MS" w:cs="Verdana"/>
        </w:rPr>
      </w:pPr>
    </w:p>
    <w:p w:rsidR="005763EE" w:rsidRDefault="00F679C4" w:rsidP="005763EE">
      <w:pPr>
        <w:autoSpaceDE w:val="0"/>
        <w:autoSpaceDN w:val="0"/>
        <w:adjustRightInd w:val="0"/>
        <w:rPr>
          <w:rFonts w:ascii="Trebuchet MS" w:hAnsi="Trebuchet MS"/>
          <w:color w:val="000000"/>
        </w:rPr>
      </w:pPr>
      <w:r w:rsidRPr="005763EE">
        <w:rPr>
          <w:rFonts w:ascii="Trebuchet MS" w:hAnsi="Trebuchet MS" w:cs="Symbol"/>
        </w:rPr>
        <w:t xml:space="preserve">- </w:t>
      </w:r>
      <w:r w:rsidR="005763EE" w:rsidRPr="005763EE">
        <w:rPr>
          <w:rFonts w:ascii="Trebuchet MS" w:hAnsi="Trebuchet MS"/>
          <w:color w:val="000000"/>
        </w:rPr>
        <w:t>Groupe Hospitalier Saintes-Saint-Jean d’</w:t>
      </w:r>
      <w:proofErr w:type="spellStart"/>
      <w:r w:rsidR="005763EE" w:rsidRPr="005763EE">
        <w:rPr>
          <w:rFonts w:ascii="Trebuchet MS" w:hAnsi="Trebuchet MS"/>
          <w:color w:val="000000"/>
        </w:rPr>
        <w:t>Angél</w:t>
      </w:r>
      <w:r w:rsidR="005763EE">
        <w:rPr>
          <w:rFonts w:ascii="Trebuchet MS" w:hAnsi="Trebuchet MS"/>
          <w:color w:val="000000"/>
        </w:rPr>
        <w:t>y</w:t>
      </w:r>
      <w:proofErr w:type="spellEnd"/>
      <w:r w:rsidR="005763EE">
        <w:rPr>
          <w:rFonts w:ascii="Trebuchet MS" w:hAnsi="Trebuchet MS"/>
          <w:color w:val="000000"/>
        </w:rPr>
        <w:t xml:space="preserve"> – Siret : 261 700 025 00339 </w:t>
      </w:r>
    </w:p>
    <w:p w:rsidR="0076545E" w:rsidRPr="005763EE" w:rsidRDefault="005763EE" w:rsidP="005763EE">
      <w:pPr>
        <w:autoSpaceDE w:val="0"/>
        <w:autoSpaceDN w:val="0"/>
        <w:adjustRightInd w:val="0"/>
        <w:rPr>
          <w:rFonts w:ascii="Trebuchet MS" w:hAnsi="Trebuchet MS"/>
          <w:b/>
          <w:color w:val="000000"/>
        </w:rPr>
      </w:pPr>
      <w:r w:rsidRPr="005763EE">
        <w:rPr>
          <w:rFonts w:ascii="Trebuchet MS" w:hAnsi="Trebuchet MS"/>
          <w:b/>
          <w:color w:val="000000"/>
        </w:rPr>
        <w:t>Code service : PHARM</w:t>
      </w:r>
    </w:p>
    <w:p w:rsidR="005763EE" w:rsidRPr="005763EE" w:rsidRDefault="005763EE" w:rsidP="005763EE">
      <w:pPr>
        <w:autoSpaceDE w:val="0"/>
        <w:autoSpaceDN w:val="0"/>
        <w:adjustRightInd w:val="0"/>
        <w:rPr>
          <w:rFonts w:ascii="Trebuchet MS" w:hAnsi="Trebuchet MS" w:cs="Verdana"/>
        </w:rPr>
      </w:pPr>
    </w:p>
    <w:p w:rsidR="005763EE" w:rsidRDefault="005763EE" w:rsidP="005763EE">
      <w:pPr>
        <w:pStyle w:val="elementtoproof"/>
        <w:rPr>
          <w:rFonts w:ascii="Trebuchet MS" w:hAnsi="Trebuchet MS"/>
          <w:color w:val="000000"/>
        </w:rPr>
      </w:pPr>
      <w:r w:rsidRPr="005763EE">
        <w:rPr>
          <w:rFonts w:ascii="Trebuchet MS" w:hAnsi="Trebuchet MS"/>
          <w:color w:val="000000"/>
        </w:rPr>
        <w:lastRenderedPageBreak/>
        <w:t>- Centre Hospitalier Royan-Atlantiqu</w:t>
      </w:r>
      <w:r>
        <w:rPr>
          <w:rFonts w:ascii="Trebuchet MS" w:hAnsi="Trebuchet MS"/>
          <w:color w:val="000000"/>
        </w:rPr>
        <w:t>e – Siret : 261 700 397 00019 </w:t>
      </w:r>
    </w:p>
    <w:p w:rsidR="005763EE" w:rsidRPr="005763EE" w:rsidRDefault="005763EE" w:rsidP="005763EE">
      <w:pPr>
        <w:pStyle w:val="elementtoproof"/>
        <w:rPr>
          <w:b/>
        </w:rPr>
      </w:pPr>
      <w:r w:rsidRPr="005763EE">
        <w:rPr>
          <w:rFonts w:ascii="Trebuchet MS" w:hAnsi="Trebuchet MS"/>
          <w:b/>
          <w:color w:val="000000"/>
        </w:rPr>
        <w:t>Code service : PHARM</w:t>
      </w:r>
    </w:p>
    <w:p w:rsidR="005763EE" w:rsidRPr="005763EE" w:rsidRDefault="005763EE" w:rsidP="005763EE">
      <w:pPr>
        <w:pStyle w:val="elementtoproof"/>
      </w:pPr>
      <w:r w:rsidRPr="005763EE">
        <w:rPr>
          <w:rFonts w:ascii="Trebuchet MS" w:hAnsi="Trebuchet MS"/>
          <w:color w:val="000000"/>
        </w:rPr>
        <w:t> </w:t>
      </w:r>
    </w:p>
    <w:p w:rsidR="005763EE" w:rsidRDefault="005763EE" w:rsidP="005763EE">
      <w:pPr>
        <w:pStyle w:val="elementtoproof"/>
        <w:rPr>
          <w:rFonts w:ascii="Trebuchet MS" w:hAnsi="Trebuchet MS"/>
          <w:color w:val="000000"/>
        </w:rPr>
      </w:pPr>
      <w:r w:rsidRPr="005763EE">
        <w:rPr>
          <w:rFonts w:ascii="Trebuchet MS" w:hAnsi="Trebuchet MS"/>
          <w:color w:val="000000"/>
        </w:rPr>
        <w:t>- Centre Hospitalier de Jonz</w:t>
      </w:r>
      <w:r>
        <w:rPr>
          <w:rFonts w:ascii="Trebuchet MS" w:hAnsi="Trebuchet MS"/>
          <w:color w:val="000000"/>
        </w:rPr>
        <w:t>ac – Siret : 261 700 272 00014</w:t>
      </w:r>
    </w:p>
    <w:p w:rsidR="00633DFD" w:rsidRDefault="005763EE" w:rsidP="00633DFD">
      <w:pPr>
        <w:pStyle w:val="elementtoproof"/>
      </w:pPr>
      <w:r w:rsidRPr="005763EE">
        <w:rPr>
          <w:rFonts w:ascii="Trebuchet MS" w:hAnsi="Trebuchet MS"/>
          <w:b/>
          <w:color w:val="000000"/>
        </w:rPr>
        <w:t xml:space="preserve">Code service : </w:t>
      </w:r>
      <w:r w:rsidR="00633DFD">
        <w:rPr>
          <w:rFonts w:ascii="Trebuchet MS" w:hAnsi="Trebuchet MS"/>
          <w:b/>
          <w:color w:val="000000"/>
        </w:rPr>
        <w:t>FACM_MATERIEL_MEDICAL</w:t>
      </w:r>
    </w:p>
    <w:p w:rsidR="006279D7" w:rsidRPr="005763EE" w:rsidRDefault="006279D7" w:rsidP="005763EE">
      <w:pPr>
        <w:pStyle w:val="elementtoproof"/>
        <w:rPr>
          <w:b/>
        </w:rPr>
      </w:pPr>
    </w:p>
    <w:p w:rsidR="005763EE" w:rsidRDefault="005763EE" w:rsidP="005763EE">
      <w:pPr>
        <w:pStyle w:val="elementtoproof"/>
        <w:rPr>
          <w:rFonts w:ascii="Trebuchet MS" w:hAnsi="Trebuchet MS"/>
          <w:color w:val="000000"/>
        </w:rPr>
      </w:pPr>
      <w:r w:rsidRPr="005763EE">
        <w:rPr>
          <w:rFonts w:ascii="Trebuchet MS" w:hAnsi="Trebuchet MS"/>
          <w:color w:val="000000"/>
        </w:rPr>
        <w:t xml:space="preserve"> - Centre Hospitalier de </w:t>
      </w:r>
      <w:proofErr w:type="spellStart"/>
      <w:r w:rsidRPr="005763EE">
        <w:rPr>
          <w:rFonts w:ascii="Trebuchet MS" w:hAnsi="Trebuchet MS"/>
          <w:color w:val="000000"/>
        </w:rPr>
        <w:t>Boscamnan</w:t>
      </w:r>
      <w:r>
        <w:rPr>
          <w:rFonts w:ascii="Trebuchet MS" w:hAnsi="Trebuchet MS"/>
          <w:color w:val="000000"/>
        </w:rPr>
        <w:t>t</w:t>
      </w:r>
      <w:proofErr w:type="spellEnd"/>
      <w:r>
        <w:rPr>
          <w:rFonts w:ascii="Trebuchet MS" w:hAnsi="Trebuchet MS"/>
          <w:color w:val="000000"/>
        </w:rPr>
        <w:t xml:space="preserve"> – Siret : 261 700 264 00011 </w:t>
      </w:r>
    </w:p>
    <w:p w:rsidR="005763EE" w:rsidRPr="005763EE" w:rsidRDefault="005763EE" w:rsidP="005763EE">
      <w:pPr>
        <w:pStyle w:val="elementtoproof"/>
        <w:rPr>
          <w:b/>
        </w:rPr>
      </w:pPr>
      <w:r w:rsidRPr="00633DFD">
        <w:rPr>
          <w:rFonts w:ascii="Trebuchet MS" w:hAnsi="Trebuchet MS"/>
          <w:b/>
          <w:color w:val="000000"/>
        </w:rPr>
        <w:t xml:space="preserve">Code service : </w:t>
      </w:r>
      <w:r w:rsidR="00633DFD">
        <w:rPr>
          <w:rFonts w:ascii="Trebuchet MS" w:hAnsi="Trebuchet MS"/>
          <w:b/>
          <w:color w:val="000000"/>
        </w:rPr>
        <w:t>FACM_TECHNIQUE</w:t>
      </w:r>
    </w:p>
    <w:p w:rsidR="00F679C4" w:rsidRDefault="00F679C4" w:rsidP="00F679C4">
      <w:pPr>
        <w:autoSpaceDE w:val="0"/>
        <w:autoSpaceDN w:val="0"/>
        <w:adjustRightInd w:val="0"/>
        <w:rPr>
          <w:color w:val="000000"/>
          <w:shd w:val="clear" w:color="auto" w:fill="FF9900"/>
        </w:rPr>
      </w:pPr>
    </w:p>
    <w:p w:rsidR="004E515E" w:rsidRDefault="007B7DE1" w:rsidP="001F30A2">
      <w:pPr>
        <w:pStyle w:val="Titre2"/>
        <w:spacing w:after="0"/>
        <w:ind w:firstLine="284"/>
        <w:rPr>
          <w:rFonts w:ascii="Trebuchet MS" w:eastAsia="Trebuchet MS" w:hAnsi="Trebuchet MS" w:cs="Trebuchet MS"/>
          <w:i w:val="0"/>
          <w:sz w:val="24"/>
          <w:szCs w:val="24"/>
        </w:rPr>
      </w:pPr>
      <w:bookmarkStart w:id="26" w:name="_4f11armpgjlk" w:colFirst="0" w:colLast="0"/>
      <w:bookmarkEnd w:id="26"/>
      <w:r>
        <w:rPr>
          <w:rFonts w:ascii="Trebuchet MS" w:eastAsia="Trebuchet MS" w:hAnsi="Trebuchet MS" w:cs="Trebuchet MS"/>
          <w:i w:val="0"/>
          <w:sz w:val="24"/>
          <w:szCs w:val="24"/>
        </w:rPr>
        <w:t>9.3 - Délai global de paiement</w:t>
      </w:r>
    </w:p>
    <w:p w:rsidR="004E515E" w:rsidRDefault="007B7DE1" w:rsidP="001F30A2">
      <w:pPr>
        <w:pBdr>
          <w:top w:val="nil"/>
          <w:left w:val="nil"/>
          <w:bottom w:val="nil"/>
          <w:right w:val="nil"/>
          <w:between w:val="nil"/>
        </w:pBdr>
        <w:ind w:left="23" w:right="23"/>
        <w:jc w:val="both"/>
        <w:rPr>
          <w:rFonts w:ascii="Trebuchet MS" w:eastAsia="Trebuchet MS" w:hAnsi="Trebuchet MS" w:cs="Trebuchet MS"/>
          <w:color w:val="000000"/>
        </w:rPr>
      </w:pPr>
      <w:r>
        <w:rPr>
          <w:rFonts w:ascii="Trebuchet MS" w:eastAsia="Trebuchet MS" w:hAnsi="Trebuchet MS" w:cs="Trebuchet MS"/>
          <w:color w:val="000000"/>
        </w:rPr>
        <w:t>Les sommes dues au(x) titulaire(s) seront payées dans un délai global de 50 jours à compter de la date de réception des demandes de paiement.</w:t>
      </w:r>
    </w:p>
    <w:p w:rsidR="004E515E" w:rsidRDefault="007B7DE1" w:rsidP="001F30A2">
      <w:pPr>
        <w:ind w:left="23" w:right="23"/>
        <w:jc w:val="both"/>
        <w:rPr>
          <w:rFonts w:ascii="Trebuchet MS" w:eastAsia="Trebuchet MS" w:hAnsi="Trebuchet MS" w:cs="Trebuchet MS"/>
        </w:rPr>
      </w:pPr>
      <w:r>
        <w:rPr>
          <w:rFonts w:ascii="Trebuchet MS" w:eastAsia="Trebuchet MS" w:hAnsi="Trebuchet MS" w:cs="Trebuchet MS"/>
          <w:color w:val="000000"/>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4E515E" w:rsidRDefault="007B7DE1" w:rsidP="001F30A2">
      <w:pPr>
        <w:ind w:left="23" w:right="23"/>
        <w:jc w:val="both"/>
        <w:rPr>
          <w:rFonts w:ascii="Trebuchet MS" w:eastAsia="Trebuchet MS" w:hAnsi="Trebuchet MS" w:cs="Trebuchet MS"/>
        </w:rPr>
      </w:pPr>
      <w:r>
        <w:rPr>
          <w:rFonts w:ascii="Trebuchet MS" w:eastAsia="Trebuchet MS" w:hAnsi="Trebuchet MS" w:cs="Trebuchet MS"/>
          <w:color w:val="000000"/>
        </w:rPr>
        <w:t>P</w:t>
      </w:r>
      <w:r>
        <w:rPr>
          <w:rFonts w:ascii="Trebuchet MS" w:eastAsia="Trebuchet MS" w:hAnsi="Trebuchet MS" w:cs="Trebuchet MS"/>
        </w:rPr>
        <w:t>our l'application des escomptes sur les factures en cas de paiement selon un délai réduit, et dans l'hypothèse où le titulaire a proposé cette possibilité dans son offre, le pouvoir adjudicateur décide et pourvoit à leur mise en œuvre, directement avec le titulaire.</w:t>
      </w:r>
    </w:p>
    <w:p w:rsidR="004E515E" w:rsidRDefault="007B7DE1" w:rsidP="001F30A2">
      <w:pPr>
        <w:ind w:left="23" w:right="23"/>
        <w:jc w:val="both"/>
        <w:rPr>
          <w:rFonts w:ascii="Trebuchet MS" w:eastAsia="Trebuchet MS" w:hAnsi="Trebuchet MS" w:cs="Trebuchet MS"/>
          <w:color w:val="000000"/>
        </w:rPr>
      </w:pPr>
      <w:r>
        <w:rPr>
          <w:rFonts w:ascii="Trebuchet MS" w:eastAsia="Trebuchet MS" w:hAnsi="Trebuchet MS" w:cs="Trebuchet MS"/>
          <w:color w:val="000000"/>
        </w:rPr>
        <w:t xml:space="preserve">Le pouvoir adjudicateur peut suspendre le délai global de paiement s’il est empêché par un fait imputable au titulaire (par exemple : anomalies constatées lors de l'exécution de la prestation, absence des documents </w:t>
      </w:r>
      <w:r w:rsidR="003A4B33">
        <w:rPr>
          <w:rFonts w:ascii="Trebuchet MS" w:eastAsia="Trebuchet MS" w:hAnsi="Trebuchet MS" w:cs="Trebuchet MS"/>
          <w:color w:val="000000"/>
        </w:rPr>
        <w:t>attendus</w:t>
      </w:r>
      <w:r>
        <w:rPr>
          <w:rFonts w:ascii="Trebuchet MS" w:eastAsia="Trebuchet MS" w:hAnsi="Trebuchet MS" w:cs="Trebuchet MS"/>
          <w:color w:val="000000"/>
        </w:rPr>
        <w:t>). Il informera le titulaire dans les meilleurs délais par écrit, mail, télécopie et/ou par tout moyen permettant de donner date certaine de réception de la suspension dudit délai. Cette information mentionne les motifs de la suspension. Le délai de paiement est suspendu tant que le pouvoir adjudicateur n'a pas reçu la totalité des pièces justificatives demandées et conformes à l’accord-cadre. A réception des pièces par le pouvoir adjudicateur, la procédure de mise en paiement sera relancée.</w:t>
      </w:r>
    </w:p>
    <w:p w:rsidR="00B24D74" w:rsidRDefault="00B24D74" w:rsidP="001F30A2">
      <w:pPr>
        <w:ind w:left="23" w:right="23"/>
        <w:jc w:val="both"/>
        <w:rPr>
          <w:rFonts w:ascii="Trebuchet MS" w:eastAsia="Trebuchet MS" w:hAnsi="Trebuchet MS" w:cs="Trebuchet MS"/>
        </w:rPr>
      </w:pPr>
    </w:p>
    <w:p w:rsidR="004E515E" w:rsidRDefault="007B7DE1" w:rsidP="001F30A2">
      <w:pPr>
        <w:pStyle w:val="Titre2"/>
        <w:spacing w:after="0"/>
        <w:ind w:left="301" w:right="23"/>
        <w:jc w:val="both"/>
        <w:rPr>
          <w:rFonts w:ascii="Trebuchet MS" w:eastAsia="Trebuchet MS" w:hAnsi="Trebuchet MS" w:cs="Trebuchet MS"/>
          <w:i w:val="0"/>
          <w:color w:val="000000"/>
          <w:sz w:val="24"/>
          <w:szCs w:val="24"/>
        </w:rPr>
      </w:pPr>
      <w:bookmarkStart w:id="27" w:name="_dq308jz7gyeq" w:colFirst="0" w:colLast="0"/>
      <w:bookmarkEnd w:id="27"/>
      <w:r>
        <w:rPr>
          <w:rFonts w:ascii="Trebuchet MS" w:eastAsia="Trebuchet MS" w:hAnsi="Trebuchet MS" w:cs="Trebuchet MS"/>
          <w:i w:val="0"/>
          <w:color w:val="000000"/>
          <w:sz w:val="24"/>
          <w:szCs w:val="24"/>
        </w:rPr>
        <w:t>9.4 - Paiement des cotraitants</w:t>
      </w:r>
    </w:p>
    <w:p w:rsidR="004E515E" w:rsidRDefault="007B7DE1" w:rsidP="001F30A2">
      <w:pPr>
        <w:pBdr>
          <w:top w:val="nil"/>
          <w:left w:val="nil"/>
          <w:bottom w:val="nil"/>
          <w:right w:val="nil"/>
          <w:between w:val="nil"/>
        </w:pBdr>
        <w:ind w:left="23" w:right="23"/>
        <w:jc w:val="both"/>
        <w:rPr>
          <w:rFonts w:ascii="Trebuchet MS" w:eastAsia="Trebuchet MS" w:hAnsi="Trebuchet MS" w:cs="Trebuchet MS"/>
          <w:color w:val="000000"/>
        </w:rPr>
      </w:pPr>
      <w:r>
        <w:rPr>
          <w:rFonts w:ascii="Trebuchet MS" w:eastAsia="Trebuchet MS" w:hAnsi="Trebuchet MS" w:cs="Trebuchet MS"/>
          <w:color w:val="000000"/>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rsidR="000709F4" w:rsidRDefault="000709F4" w:rsidP="001F30A2">
      <w:pPr>
        <w:pBdr>
          <w:top w:val="nil"/>
          <w:left w:val="nil"/>
          <w:bottom w:val="nil"/>
          <w:right w:val="nil"/>
          <w:between w:val="nil"/>
        </w:pBdr>
        <w:ind w:left="23" w:right="23"/>
        <w:jc w:val="both"/>
        <w:rPr>
          <w:rFonts w:ascii="Trebuchet MS" w:eastAsia="Trebuchet MS" w:hAnsi="Trebuchet MS" w:cs="Trebuchet MS"/>
          <w:color w:val="000000"/>
        </w:rPr>
      </w:pPr>
    </w:p>
    <w:p w:rsidR="004E515E" w:rsidRDefault="007B7DE1" w:rsidP="001F30A2">
      <w:pPr>
        <w:pBdr>
          <w:top w:val="nil"/>
          <w:left w:val="nil"/>
          <w:bottom w:val="nil"/>
          <w:right w:val="nil"/>
          <w:between w:val="nil"/>
        </w:pBdr>
        <w:ind w:left="20" w:right="20"/>
        <w:jc w:val="both"/>
        <w:rPr>
          <w:rFonts w:ascii="Trebuchet MS" w:eastAsia="Trebuchet MS" w:hAnsi="Trebuchet MS" w:cs="Trebuchet MS"/>
          <w:color w:val="000000"/>
        </w:rPr>
      </w:pPr>
      <w:r>
        <w:rPr>
          <w:rFonts w:ascii="Trebuchet MS" w:eastAsia="Trebuchet MS" w:hAnsi="Trebuchet MS" w:cs="Trebuchet MS"/>
          <w:color w:val="000000"/>
        </w:rPr>
        <w:t>Les autres dispositions relatives à la cotraitance s'appliquent selon l'article 12.1 du CCAG-FCS.</w:t>
      </w:r>
    </w:p>
    <w:p w:rsidR="00B24D74" w:rsidRDefault="00B24D74" w:rsidP="001F30A2">
      <w:pPr>
        <w:pBdr>
          <w:top w:val="nil"/>
          <w:left w:val="nil"/>
          <w:bottom w:val="nil"/>
          <w:right w:val="nil"/>
          <w:between w:val="nil"/>
        </w:pBdr>
        <w:ind w:left="20" w:right="20"/>
        <w:jc w:val="both"/>
        <w:rPr>
          <w:rFonts w:ascii="Trebuchet MS" w:eastAsia="Trebuchet MS" w:hAnsi="Trebuchet MS" w:cs="Trebuchet MS"/>
          <w:color w:val="000000"/>
        </w:rPr>
      </w:pPr>
    </w:p>
    <w:p w:rsidR="004E515E" w:rsidRDefault="007B7DE1" w:rsidP="001F30A2">
      <w:pPr>
        <w:pStyle w:val="Titre2"/>
        <w:spacing w:after="0"/>
        <w:ind w:left="301" w:right="23"/>
        <w:jc w:val="both"/>
        <w:rPr>
          <w:rFonts w:ascii="Trebuchet MS" w:eastAsia="Trebuchet MS" w:hAnsi="Trebuchet MS" w:cs="Trebuchet MS"/>
          <w:i w:val="0"/>
          <w:color w:val="000000"/>
          <w:sz w:val="24"/>
          <w:szCs w:val="24"/>
        </w:rPr>
      </w:pPr>
      <w:bookmarkStart w:id="28" w:name="_ybva8al3qa74" w:colFirst="0" w:colLast="0"/>
      <w:bookmarkEnd w:id="28"/>
      <w:r>
        <w:rPr>
          <w:rFonts w:ascii="Trebuchet MS" w:eastAsia="Trebuchet MS" w:hAnsi="Trebuchet MS" w:cs="Trebuchet MS"/>
          <w:i w:val="0"/>
          <w:color w:val="000000"/>
          <w:sz w:val="24"/>
          <w:szCs w:val="24"/>
        </w:rPr>
        <w:t>9.5 - Paiement des sous-traitants</w:t>
      </w:r>
    </w:p>
    <w:p w:rsidR="004E515E" w:rsidRDefault="007B7DE1" w:rsidP="001F30A2">
      <w:pPr>
        <w:pBdr>
          <w:top w:val="nil"/>
          <w:left w:val="nil"/>
          <w:bottom w:val="nil"/>
          <w:right w:val="nil"/>
          <w:between w:val="nil"/>
        </w:pBdr>
        <w:ind w:left="23" w:right="23"/>
        <w:jc w:val="both"/>
        <w:rPr>
          <w:rFonts w:ascii="Trebuchet MS" w:eastAsia="Trebuchet MS" w:hAnsi="Trebuchet MS" w:cs="Trebuchet MS"/>
          <w:color w:val="000000"/>
        </w:rPr>
      </w:pPr>
      <w:r>
        <w:rPr>
          <w:rFonts w:ascii="Trebuchet MS" w:eastAsia="Trebuchet MS" w:hAnsi="Trebuchet MS" w:cs="Trebuchet MS"/>
          <w:color w:val="000000"/>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rsidR="000709F4" w:rsidRDefault="000709F4" w:rsidP="001F30A2">
      <w:pPr>
        <w:pBdr>
          <w:top w:val="nil"/>
          <w:left w:val="nil"/>
          <w:bottom w:val="nil"/>
          <w:right w:val="nil"/>
          <w:between w:val="nil"/>
        </w:pBdr>
        <w:ind w:left="23" w:right="23"/>
        <w:jc w:val="both"/>
        <w:rPr>
          <w:rFonts w:ascii="Trebuchet MS" w:eastAsia="Trebuchet MS" w:hAnsi="Trebuchet MS" w:cs="Trebuchet MS"/>
          <w:color w:val="000000"/>
        </w:rPr>
      </w:pPr>
    </w:p>
    <w:p w:rsidR="004E515E" w:rsidRDefault="007B7DE1" w:rsidP="001F30A2">
      <w:pPr>
        <w:pBdr>
          <w:top w:val="nil"/>
          <w:left w:val="nil"/>
          <w:bottom w:val="nil"/>
          <w:right w:val="nil"/>
          <w:between w:val="nil"/>
        </w:pBdr>
        <w:ind w:left="23" w:right="23"/>
        <w:jc w:val="both"/>
        <w:rPr>
          <w:rFonts w:ascii="Trebuchet MS" w:eastAsia="Trebuchet MS" w:hAnsi="Trebuchet MS" w:cs="Trebuchet MS"/>
          <w:color w:val="000000"/>
        </w:rPr>
      </w:pPr>
      <w:r>
        <w:rPr>
          <w:rFonts w:ascii="Trebuchet MS" w:eastAsia="Trebuchet MS" w:hAnsi="Trebuchet MS" w:cs="Trebuchet MS"/>
          <w:color w:val="000000"/>
        </w:rPr>
        <w:t>En cas de cotraitance, si le titulaire qui a conclu le contrat de sous-traitance n'est pas le mandataire du groupement, ce dernier doit également signer la demande de paiement.</w:t>
      </w:r>
    </w:p>
    <w:p w:rsidR="00B24D74" w:rsidRDefault="00B24D74" w:rsidP="001F30A2">
      <w:pPr>
        <w:pBdr>
          <w:top w:val="nil"/>
          <w:left w:val="nil"/>
          <w:bottom w:val="nil"/>
          <w:right w:val="nil"/>
          <w:between w:val="nil"/>
        </w:pBdr>
        <w:ind w:left="23" w:right="23"/>
        <w:jc w:val="both"/>
        <w:rPr>
          <w:rFonts w:ascii="Trebuchet MS" w:eastAsia="Trebuchet MS" w:hAnsi="Trebuchet MS" w:cs="Trebuchet MS"/>
          <w:color w:val="000000"/>
        </w:rPr>
      </w:pPr>
    </w:p>
    <w:p w:rsidR="006C0055" w:rsidRDefault="006C0055" w:rsidP="001F30A2">
      <w:pPr>
        <w:pBdr>
          <w:top w:val="nil"/>
          <w:left w:val="nil"/>
          <w:bottom w:val="nil"/>
          <w:right w:val="nil"/>
          <w:between w:val="nil"/>
        </w:pBdr>
        <w:ind w:left="23" w:right="23"/>
        <w:jc w:val="both"/>
        <w:rPr>
          <w:rFonts w:ascii="Trebuchet MS" w:eastAsia="Trebuchet MS" w:hAnsi="Trebuchet MS" w:cs="Trebuchet MS"/>
          <w:color w:val="000000"/>
        </w:rPr>
      </w:pPr>
    </w:p>
    <w:p w:rsidR="004E515E" w:rsidRDefault="007B7DE1" w:rsidP="001F30A2">
      <w:pPr>
        <w:pStyle w:val="Titre1"/>
        <w:spacing w:after="0"/>
        <w:rPr>
          <w:rFonts w:ascii="Trebuchet MS" w:eastAsia="Trebuchet MS" w:hAnsi="Trebuchet MS" w:cs="Trebuchet MS"/>
          <w:color w:val="000000"/>
          <w:sz w:val="28"/>
          <w:szCs w:val="28"/>
        </w:rPr>
      </w:pPr>
      <w:bookmarkStart w:id="29" w:name="_2kzmvpv1hrce" w:colFirst="0" w:colLast="0"/>
      <w:bookmarkEnd w:id="29"/>
      <w:r>
        <w:rPr>
          <w:rFonts w:ascii="Trebuchet MS" w:eastAsia="Trebuchet MS" w:hAnsi="Trebuchet MS" w:cs="Trebuchet MS"/>
          <w:color w:val="000000"/>
          <w:sz w:val="28"/>
          <w:szCs w:val="28"/>
        </w:rPr>
        <w:lastRenderedPageBreak/>
        <w:t>10 - Conditions d'exécution des prestations</w:t>
      </w:r>
    </w:p>
    <w:p w:rsidR="00B24D74" w:rsidRPr="00B24D74" w:rsidRDefault="00B24D74" w:rsidP="00B24D74">
      <w:pPr>
        <w:rPr>
          <w:rFonts w:eastAsia="Trebuchet MS"/>
        </w:rPr>
      </w:pPr>
    </w:p>
    <w:p w:rsidR="004E515E" w:rsidRDefault="007B7DE1" w:rsidP="001F30A2">
      <w:pPr>
        <w:pBdr>
          <w:top w:val="nil"/>
          <w:left w:val="nil"/>
          <w:bottom w:val="nil"/>
          <w:right w:val="nil"/>
          <w:between w:val="nil"/>
        </w:pBdr>
        <w:ind w:left="23" w:right="23"/>
        <w:jc w:val="both"/>
        <w:rPr>
          <w:rFonts w:ascii="Trebuchet MS" w:eastAsia="Trebuchet MS" w:hAnsi="Trebuchet MS" w:cs="Trebuchet MS"/>
          <w:color w:val="000000"/>
        </w:rPr>
      </w:pPr>
      <w:r>
        <w:rPr>
          <w:rFonts w:ascii="Trebuchet MS" w:eastAsia="Trebuchet MS" w:hAnsi="Trebuchet MS" w:cs="Trebuchet MS"/>
          <w:color w:val="000000"/>
        </w:rPr>
        <w:t xml:space="preserve">Les prestations devront être conformes aux stipulations du contrat (les normes et spécifications techniques applicables étant celles en vigueur à la date de l'accord-cadre). </w:t>
      </w:r>
    </w:p>
    <w:p w:rsidR="004E515E" w:rsidRDefault="007B7DE1" w:rsidP="001F30A2">
      <w:pPr>
        <w:ind w:left="20" w:right="20"/>
        <w:jc w:val="both"/>
        <w:rPr>
          <w:rFonts w:ascii="Trebuchet MS" w:eastAsia="Trebuchet MS" w:hAnsi="Trebuchet MS" w:cs="Trebuchet MS"/>
          <w:color w:val="000000"/>
        </w:rPr>
      </w:pPr>
      <w:r>
        <w:rPr>
          <w:rFonts w:ascii="Trebuchet MS" w:eastAsia="Trebuchet MS" w:hAnsi="Trebuchet MS" w:cs="Trebuchet MS"/>
          <w:color w:val="000000"/>
        </w:rPr>
        <w:t>L'accord-cadre s'exécute au moyen de bons de commande dont le délai d'exécution commence à courir à compter de la date de notification du bon jusqu’à l’admission de la dernière livraison correspondante.</w:t>
      </w:r>
    </w:p>
    <w:p w:rsidR="000709F4" w:rsidRDefault="000709F4" w:rsidP="001F30A2">
      <w:pPr>
        <w:ind w:left="20" w:right="20"/>
        <w:jc w:val="both"/>
        <w:rPr>
          <w:rFonts w:ascii="Trebuchet MS" w:eastAsia="Trebuchet MS" w:hAnsi="Trebuchet MS" w:cs="Trebuchet MS"/>
          <w:color w:val="000000"/>
        </w:rPr>
      </w:pPr>
    </w:p>
    <w:p w:rsidR="004E515E" w:rsidRDefault="007B7DE1" w:rsidP="001F30A2">
      <w:pPr>
        <w:numPr>
          <w:ilvl w:val="0"/>
          <w:numId w:val="25"/>
        </w:numPr>
        <w:pBdr>
          <w:top w:val="nil"/>
          <w:left w:val="nil"/>
          <w:bottom w:val="nil"/>
          <w:right w:val="nil"/>
          <w:between w:val="nil"/>
        </w:pBdr>
        <w:ind w:left="0" w:firstLine="0"/>
        <w:jc w:val="both"/>
        <w:rPr>
          <w:rFonts w:ascii="Trebuchet MS" w:eastAsia="Trebuchet MS" w:hAnsi="Trebuchet MS" w:cs="Trebuchet MS"/>
          <w:color w:val="000000"/>
        </w:rPr>
      </w:pPr>
      <w:r>
        <w:rPr>
          <w:rFonts w:ascii="Trebuchet MS" w:eastAsia="Trebuchet MS" w:hAnsi="Trebuchet MS" w:cs="Trebuchet MS"/>
          <w:color w:val="000000"/>
        </w:rPr>
        <w:t xml:space="preserve">Dans toutes les circonstances, le prestataire doit obligatoirement s’engager à assurer les prestations, définies dans le présent cahier des charges, dans son ensemble et à prendre les dispositions nécessaires pour remédier, sans délai, à toute insuffisance ou irrégularité dans l’exécution de la prestation qui lui serait signalée par le pouvoir adjudicateur. </w:t>
      </w:r>
    </w:p>
    <w:p w:rsidR="000709F4" w:rsidRDefault="000709F4" w:rsidP="001F30A2">
      <w:pPr>
        <w:numPr>
          <w:ilvl w:val="0"/>
          <w:numId w:val="25"/>
        </w:numPr>
        <w:pBdr>
          <w:top w:val="nil"/>
          <w:left w:val="nil"/>
          <w:bottom w:val="nil"/>
          <w:right w:val="nil"/>
          <w:between w:val="nil"/>
        </w:pBdr>
        <w:ind w:left="0" w:firstLine="0"/>
        <w:jc w:val="both"/>
        <w:rPr>
          <w:rFonts w:ascii="Trebuchet MS" w:eastAsia="Trebuchet MS" w:hAnsi="Trebuchet MS" w:cs="Trebuchet MS"/>
          <w:color w:val="000000"/>
        </w:rPr>
      </w:pPr>
    </w:p>
    <w:p w:rsidR="004E515E" w:rsidRDefault="007B7DE1" w:rsidP="001F30A2">
      <w:pPr>
        <w:jc w:val="both"/>
        <w:rPr>
          <w:rFonts w:ascii="Trebuchet MS" w:eastAsia="Trebuchet MS" w:hAnsi="Trebuchet MS" w:cs="Trebuchet MS"/>
        </w:rPr>
      </w:pPr>
      <w:r>
        <w:rPr>
          <w:rFonts w:ascii="Trebuchet MS" w:eastAsia="Trebuchet MS" w:hAnsi="Trebuchet MS" w:cs="Trebuchet MS"/>
        </w:rPr>
        <w:t xml:space="preserve">En cas d’impossibilité d’assurer la prestation par un ou plusieurs intervenants (dysfonctionnement technique, immobilisation des équipements, toute interruption du service, même partielle ou momentanée, grève des personnels [le fait de grève du personnel de l’entreprise ne serait être considéré </w:t>
      </w:r>
      <w:r w:rsidR="00070B79">
        <w:rPr>
          <w:rFonts w:ascii="Trebuchet MS" w:eastAsia="Trebuchet MS" w:hAnsi="Trebuchet MS" w:cs="Trebuchet MS"/>
        </w:rPr>
        <w:t>comme un cas de force majeur…</w:t>
      </w:r>
      <w:r>
        <w:rPr>
          <w:rFonts w:ascii="Trebuchet MS" w:eastAsia="Trebuchet MS" w:hAnsi="Trebuchet MS" w:cs="Trebuchet MS"/>
        </w:rPr>
        <w:t xml:space="preserve">), le prestataire doit impérativement informer le centre hospitalier dès la connaissance de l’information oralement et par écrit. Il devra disposer d’une solution </w:t>
      </w:r>
      <w:r>
        <w:rPr>
          <w:rFonts w:ascii="Trebuchet MS" w:eastAsia="Trebuchet MS" w:hAnsi="Trebuchet MS" w:cs="Trebuchet MS"/>
          <w:u w:val="single"/>
        </w:rPr>
        <w:t>immédiate</w:t>
      </w:r>
      <w:r>
        <w:rPr>
          <w:rFonts w:ascii="Trebuchet MS" w:eastAsia="Trebuchet MS" w:hAnsi="Trebuchet MS" w:cs="Trebuchet MS"/>
        </w:rPr>
        <w:t xml:space="preserve"> en prenant toutes les mesures nécessaires pour que la bonne exécution des prestations ne s’en trouve pas compromise et qu’elle soit conforme à la réglementation en vigueur, sans pouvoir prétendre à une majoration des tarifs proposés. Il prend à ses frais les dispositions nécessaires au bon déroulement de la mission.</w:t>
      </w:r>
    </w:p>
    <w:p w:rsidR="000709F4" w:rsidRDefault="000709F4" w:rsidP="001F30A2">
      <w:pPr>
        <w:jc w:val="both"/>
        <w:rPr>
          <w:rFonts w:ascii="Trebuchet MS" w:eastAsia="Trebuchet MS" w:hAnsi="Trebuchet MS" w:cs="Trebuchet MS"/>
        </w:rPr>
      </w:pPr>
    </w:p>
    <w:p w:rsidR="004E515E" w:rsidRDefault="007B7DE1" w:rsidP="001F30A2">
      <w:pPr>
        <w:numPr>
          <w:ilvl w:val="0"/>
          <w:numId w:val="25"/>
        </w:numPr>
        <w:pBdr>
          <w:top w:val="nil"/>
          <w:left w:val="nil"/>
          <w:bottom w:val="nil"/>
          <w:right w:val="nil"/>
          <w:between w:val="nil"/>
        </w:pBdr>
        <w:ind w:left="0" w:firstLine="0"/>
        <w:jc w:val="both"/>
        <w:rPr>
          <w:rFonts w:ascii="Trebuchet MS" w:eastAsia="Trebuchet MS" w:hAnsi="Trebuchet MS" w:cs="Trebuchet MS"/>
          <w:color w:val="000000"/>
        </w:rPr>
      </w:pPr>
      <w:r>
        <w:rPr>
          <w:rFonts w:ascii="Trebuchet MS" w:eastAsia="Trebuchet MS" w:hAnsi="Trebuchet MS" w:cs="Trebuchet MS"/>
          <w:color w:val="000000"/>
        </w:rPr>
        <w:t>Les parties conviennent expressément que, pour l'exécution des présentes, ne constitue un cas de force majeure que la survenance des évènements qui, en application des critères dégagés par la jurisprudence, ont reçu cette qualification de la Cour de cassation ou du Conseil d'Etat. Une grève, une non occupation des locaux ou une manifestation ne sauraient recevoir, de cette simple occurrence, une telle qualification exonératoire de toute responsabilité juridique et financière.</w:t>
      </w:r>
    </w:p>
    <w:p w:rsidR="000709F4" w:rsidRDefault="000709F4" w:rsidP="001F30A2">
      <w:pPr>
        <w:numPr>
          <w:ilvl w:val="0"/>
          <w:numId w:val="25"/>
        </w:numPr>
        <w:pBdr>
          <w:top w:val="nil"/>
          <w:left w:val="nil"/>
          <w:bottom w:val="nil"/>
          <w:right w:val="nil"/>
          <w:between w:val="nil"/>
        </w:pBdr>
        <w:ind w:left="0" w:firstLine="0"/>
        <w:jc w:val="both"/>
        <w:rPr>
          <w:rFonts w:ascii="Trebuchet MS" w:eastAsia="Trebuchet MS" w:hAnsi="Trebuchet MS" w:cs="Trebuchet MS"/>
          <w:color w:val="000000"/>
        </w:rPr>
      </w:pPr>
    </w:p>
    <w:p w:rsidR="000709F4" w:rsidRPr="007526E3" w:rsidRDefault="007B7DE1" w:rsidP="007526E3">
      <w:pPr>
        <w:numPr>
          <w:ilvl w:val="0"/>
          <w:numId w:val="25"/>
        </w:numPr>
        <w:pBdr>
          <w:top w:val="nil"/>
          <w:left w:val="nil"/>
          <w:bottom w:val="nil"/>
          <w:right w:val="nil"/>
          <w:between w:val="nil"/>
        </w:pBdr>
        <w:ind w:left="0" w:firstLine="0"/>
        <w:jc w:val="both"/>
        <w:rPr>
          <w:rFonts w:ascii="Trebuchet MS" w:eastAsia="Trebuchet MS" w:hAnsi="Trebuchet MS" w:cs="Trebuchet MS"/>
          <w:color w:val="000000"/>
        </w:rPr>
      </w:pPr>
      <w:r>
        <w:rPr>
          <w:rFonts w:ascii="Trebuchet MS" w:eastAsia="Trebuchet MS" w:hAnsi="Trebuchet MS" w:cs="Trebuchet MS"/>
          <w:color w:val="000000"/>
        </w:rPr>
        <w:t>Si le titulaire ne propose pas de solution de rechange, le centre hospitalier pourvoit par tous moyens qu’il juge utile à l’exécution de la prestation, aux frais et risques du titulaire. Par conséquent, les sommes engagées par le pouvoir adjudicateur pour pallier la défaillance du titulaire sont imputées à ce dernier.</w:t>
      </w:r>
    </w:p>
    <w:p w:rsidR="000709F4" w:rsidRDefault="000709F4" w:rsidP="001F30A2">
      <w:pPr>
        <w:numPr>
          <w:ilvl w:val="0"/>
          <w:numId w:val="25"/>
        </w:numPr>
        <w:pBdr>
          <w:top w:val="nil"/>
          <w:left w:val="nil"/>
          <w:bottom w:val="nil"/>
          <w:right w:val="nil"/>
          <w:between w:val="nil"/>
        </w:pBdr>
        <w:ind w:left="0" w:firstLine="0"/>
        <w:jc w:val="both"/>
        <w:rPr>
          <w:rFonts w:ascii="Trebuchet MS" w:eastAsia="Trebuchet MS" w:hAnsi="Trebuchet MS" w:cs="Trebuchet MS"/>
          <w:color w:val="000000"/>
        </w:rPr>
      </w:pPr>
    </w:p>
    <w:p w:rsidR="004E515E" w:rsidRDefault="007B7DE1" w:rsidP="001F30A2">
      <w:pPr>
        <w:numPr>
          <w:ilvl w:val="0"/>
          <w:numId w:val="25"/>
        </w:numPr>
        <w:pBdr>
          <w:top w:val="nil"/>
          <w:left w:val="nil"/>
          <w:bottom w:val="nil"/>
          <w:right w:val="nil"/>
          <w:between w:val="nil"/>
        </w:pBdr>
        <w:ind w:left="0" w:firstLine="0"/>
        <w:jc w:val="both"/>
        <w:rPr>
          <w:rFonts w:ascii="Trebuchet MS" w:eastAsia="Trebuchet MS" w:hAnsi="Trebuchet MS" w:cs="Trebuchet MS"/>
          <w:color w:val="000000"/>
        </w:rPr>
      </w:pPr>
      <w:r>
        <w:rPr>
          <w:rFonts w:ascii="Trebuchet MS" w:eastAsia="Trebuchet MS" w:hAnsi="Trebuchet MS" w:cs="Trebuchet MS"/>
          <w:color w:val="000000"/>
        </w:rPr>
        <w:t>Les mesures prises dans ce cas sont limitées à la durée de la situation rencontrée.</w:t>
      </w:r>
    </w:p>
    <w:p w:rsidR="004E515E" w:rsidRDefault="007B7DE1" w:rsidP="001F30A2">
      <w:pPr>
        <w:keepLines/>
        <w:numPr>
          <w:ilvl w:val="0"/>
          <w:numId w:val="25"/>
        </w:numPr>
        <w:pBdr>
          <w:top w:val="nil"/>
          <w:left w:val="nil"/>
          <w:bottom w:val="nil"/>
          <w:right w:val="nil"/>
          <w:between w:val="nil"/>
        </w:pBdr>
        <w:tabs>
          <w:tab w:val="left" w:pos="284"/>
          <w:tab w:val="left" w:pos="567"/>
          <w:tab w:val="left" w:pos="851"/>
        </w:tabs>
        <w:ind w:left="0" w:firstLine="0"/>
        <w:jc w:val="both"/>
        <w:rPr>
          <w:rFonts w:ascii="Trebuchet MS" w:eastAsia="Trebuchet MS" w:hAnsi="Trebuchet MS" w:cs="Trebuchet MS"/>
          <w:color w:val="000000"/>
        </w:rPr>
      </w:pPr>
      <w:bookmarkStart w:id="30" w:name="_fh8gwkbhd5ai" w:colFirst="0" w:colLast="0"/>
      <w:bookmarkEnd w:id="30"/>
      <w:r>
        <w:rPr>
          <w:rFonts w:ascii="Trebuchet MS" w:eastAsia="Trebuchet MS" w:hAnsi="Trebuchet MS" w:cs="Trebuchet MS"/>
          <w:color w:val="000000"/>
        </w:rPr>
        <w:t>En cas d’incident, le titulaire est tenu d’informer le Centre Hospitalier des causes de l’incident et sa durée prévisible. Il informera de la même façon de la reprise normale de son activité.</w:t>
      </w:r>
    </w:p>
    <w:p w:rsidR="000709F4" w:rsidRDefault="000709F4" w:rsidP="001F30A2">
      <w:pPr>
        <w:keepLines/>
        <w:numPr>
          <w:ilvl w:val="0"/>
          <w:numId w:val="25"/>
        </w:numPr>
        <w:pBdr>
          <w:top w:val="nil"/>
          <w:left w:val="nil"/>
          <w:bottom w:val="nil"/>
          <w:right w:val="nil"/>
          <w:between w:val="nil"/>
        </w:pBdr>
        <w:tabs>
          <w:tab w:val="left" w:pos="284"/>
          <w:tab w:val="left" w:pos="567"/>
          <w:tab w:val="left" w:pos="851"/>
        </w:tabs>
        <w:ind w:left="0" w:firstLine="0"/>
        <w:jc w:val="both"/>
        <w:rPr>
          <w:rFonts w:ascii="Trebuchet MS" w:eastAsia="Trebuchet MS" w:hAnsi="Trebuchet MS" w:cs="Trebuchet MS"/>
          <w:color w:val="000000"/>
        </w:rPr>
      </w:pPr>
    </w:p>
    <w:p w:rsidR="004E515E" w:rsidRDefault="007B7DE1" w:rsidP="001F30A2">
      <w:pPr>
        <w:numPr>
          <w:ilvl w:val="0"/>
          <w:numId w:val="25"/>
        </w:numPr>
        <w:pBdr>
          <w:top w:val="nil"/>
          <w:left w:val="nil"/>
          <w:bottom w:val="nil"/>
          <w:right w:val="nil"/>
          <w:between w:val="nil"/>
        </w:pBdr>
        <w:ind w:left="0" w:firstLine="0"/>
        <w:jc w:val="both"/>
        <w:rPr>
          <w:rFonts w:ascii="Trebuchet MS" w:eastAsia="Trebuchet MS" w:hAnsi="Trebuchet MS" w:cs="Trebuchet MS"/>
          <w:color w:val="000000"/>
        </w:rPr>
      </w:pPr>
      <w:r>
        <w:rPr>
          <w:rFonts w:ascii="Trebuchet MS" w:eastAsia="Trebuchet MS" w:hAnsi="Trebuchet MS" w:cs="Trebuchet MS"/>
          <w:color w:val="000000"/>
        </w:rPr>
        <w:t>Les difficultés que pourrait rencontrer, sur place, le prestataire, dans l'accomplissement de sa tâche, devront être mentionnées immédiatement en présence du représentant du pouvoir adjudicateur.</w:t>
      </w:r>
    </w:p>
    <w:p w:rsidR="000709F4" w:rsidRDefault="000709F4" w:rsidP="001F30A2">
      <w:pPr>
        <w:numPr>
          <w:ilvl w:val="0"/>
          <w:numId w:val="25"/>
        </w:numPr>
        <w:pBdr>
          <w:top w:val="nil"/>
          <w:left w:val="nil"/>
          <w:bottom w:val="nil"/>
          <w:right w:val="nil"/>
          <w:between w:val="nil"/>
        </w:pBdr>
        <w:ind w:left="0" w:firstLine="0"/>
        <w:jc w:val="both"/>
        <w:rPr>
          <w:rFonts w:ascii="Trebuchet MS" w:eastAsia="Trebuchet MS" w:hAnsi="Trebuchet MS" w:cs="Trebuchet MS"/>
          <w:color w:val="000000"/>
        </w:rPr>
      </w:pPr>
    </w:p>
    <w:p w:rsidR="004E515E" w:rsidRDefault="007B7DE1" w:rsidP="00583132">
      <w:pPr>
        <w:pBdr>
          <w:top w:val="nil"/>
          <w:left w:val="nil"/>
          <w:bottom w:val="nil"/>
          <w:right w:val="nil"/>
          <w:between w:val="nil"/>
        </w:pBdr>
        <w:ind w:right="20"/>
        <w:jc w:val="both"/>
        <w:rPr>
          <w:rFonts w:ascii="Trebuchet MS" w:eastAsia="Trebuchet MS" w:hAnsi="Trebuchet MS" w:cs="Trebuchet MS"/>
          <w:color w:val="000000"/>
        </w:rPr>
      </w:pPr>
      <w:r>
        <w:rPr>
          <w:rFonts w:ascii="Trebuchet MS" w:eastAsia="Trebuchet MS" w:hAnsi="Trebuchet MS" w:cs="Trebuchet MS"/>
          <w:color w:val="000000"/>
          <w:u w:val="single"/>
        </w:rPr>
        <w:t>Notification par le biais du profil d'acheteur</w:t>
      </w:r>
    </w:p>
    <w:p w:rsidR="004E515E" w:rsidRDefault="007B7DE1" w:rsidP="001F30A2">
      <w:pPr>
        <w:numPr>
          <w:ilvl w:val="0"/>
          <w:numId w:val="25"/>
        </w:numPr>
        <w:pBdr>
          <w:top w:val="nil"/>
          <w:left w:val="nil"/>
          <w:bottom w:val="nil"/>
          <w:right w:val="nil"/>
          <w:between w:val="nil"/>
        </w:pBdr>
        <w:ind w:left="0" w:right="23" w:firstLine="0"/>
        <w:jc w:val="both"/>
        <w:rPr>
          <w:rFonts w:ascii="Trebuchet MS" w:eastAsia="Trebuchet MS" w:hAnsi="Trebuchet MS" w:cs="Trebuchet MS"/>
          <w:color w:val="000000"/>
        </w:rPr>
      </w:pPr>
      <w:r>
        <w:rPr>
          <w:rFonts w:ascii="Trebuchet MS" w:eastAsia="Trebuchet MS" w:hAnsi="Trebuchet MS" w:cs="Trebuchet MS"/>
          <w:color w:val="000000"/>
        </w:rPr>
        <w:t>La notification d'une décision, observation ou information faisant courir un délai peut être effectuée par le biais du profil d'acheteur, conformément aux dispositions de l'article 3.1 du CCAG-FCS.</w:t>
      </w:r>
    </w:p>
    <w:p w:rsidR="000709F4" w:rsidRDefault="000709F4" w:rsidP="006C0055">
      <w:pPr>
        <w:pBdr>
          <w:top w:val="nil"/>
          <w:left w:val="nil"/>
          <w:bottom w:val="nil"/>
          <w:right w:val="nil"/>
          <w:between w:val="nil"/>
        </w:pBdr>
        <w:ind w:right="23"/>
        <w:jc w:val="both"/>
        <w:rPr>
          <w:rFonts w:ascii="Trebuchet MS" w:eastAsia="Trebuchet MS" w:hAnsi="Trebuchet MS" w:cs="Trebuchet MS"/>
          <w:color w:val="000000"/>
        </w:rPr>
      </w:pPr>
    </w:p>
    <w:p w:rsidR="006C0055" w:rsidRDefault="006C0055" w:rsidP="006C0055">
      <w:pPr>
        <w:pBdr>
          <w:top w:val="nil"/>
          <w:left w:val="nil"/>
          <w:bottom w:val="nil"/>
          <w:right w:val="nil"/>
          <w:between w:val="nil"/>
        </w:pBdr>
        <w:ind w:right="23"/>
        <w:jc w:val="both"/>
        <w:rPr>
          <w:rFonts w:ascii="Trebuchet MS" w:eastAsia="Trebuchet MS" w:hAnsi="Trebuchet MS" w:cs="Trebuchet MS"/>
          <w:color w:val="000000"/>
        </w:rPr>
      </w:pPr>
    </w:p>
    <w:p w:rsidR="006C0055" w:rsidRDefault="006C0055" w:rsidP="006C0055">
      <w:pPr>
        <w:pBdr>
          <w:top w:val="nil"/>
          <w:left w:val="nil"/>
          <w:bottom w:val="nil"/>
          <w:right w:val="nil"/>
          <w:between w:val="nil"/>
        </w:pBdr>
        <w:ind w:right="23"/>
        <w:jc w:val="both"/>
        <w:rPr>
          <w:rFonts w:ascii="Trebuchet MS" w:eastAsia="Trebuchet MS" w:hAnsi="Trebuchet MS" w:cs="Trebuchet MS"/>
          <w:color w:val="000000"/>
        </w:rPr>
      </w:pPr>
    </w:p>
    <w:p w:rsidR="004E515E" w:rsidRDefault="007B7DE1" w:rsidP="001F30A2">
      <w:pPr>
        <w:jc w:val="both"/>
        <w:rPr>
          <w:rFonts w:ascii="Trebuchet MS" w:eastAsia="Trebuchet MS" w:hAnsi="Trebuchet MS" w:cs="Trebuchet MS"/>
        </w:rPr>
      </w:pPr>
      <w:r>
        <w:rPr>
          <w:rFonts w:ascii="Trebuchet MS" w:eastAsia="Trebuchet MS" w:hAnsi="Trebuchet MS" w:cs="Trebuchet MS"/>
          <w:u w:val="single"/>
        </w:rPr>
        <w:lastRenderedPageBreak/>
        <w:t>Su</w:t>
      </w:r>
      <w:r w:rsidR="006C0055">
        <w:rPr>
          <w:rFonts w:ascii="Trebuchet MS" w:eastAsia="Trebuchet MS" w:hAnsi="Trebuchet MS" w:cs="Trebuchet MS"/>
          <w:u w:val="single"/>
        </w:rPr>
        <w:t>ivi de l’exécution des contrats</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 xml:space="preserve">Avec pour objectif la mesure de performance du marché, l’établissement support est fondé à demander au titulaire, à tout moment, la communication de toute information, notamment statistique (bilan de facturation, bilan de consommation, bilan d’intervention) relative à la mise en œuvre et au suivi de l’exécution des contrats et ce pour l’ensemble des établissements du GCS. Le titulaire ne peut se soustraire à cette obligation. </w:t>
      </w:r>
    </w:p>
    <w:p w:rsidR="000709F4" w:rsidRDefault="000709F4" w:rsidP="001F30A2">
      <w:pPr>
        <w:jc w:val="both"/>
        <w:rPr>
          <w:rFonts w:ascii="Trebuchet MS" w:eastAsia="Trebuchet MS" w:hAnsi="Trebuchet MS" w:cs="Trebuchet MS"/>
        </w:rPr>
      </w:pPr>
    </w:p>
    <w:p w:rsidR="004E515E" w:rsidRDefault="007B7DE1" w:rsidP="001F30A2">
      <w:pPr>
        <w:jc w:val="both"/>
        <w:rPr>
          <w:rFonts w:ascii="Trebuchet MS" w:eastAsia="Trebuchet MS" w:hAnsi="Trebuchet MS" w:cs="Trebuchet MS"/>
        </w:rPr>
      </w:pPr>
      <w:r>
        <w:rPr>
          <w:rFonts w:ascii="Trebuchet MS" w:eastAsia="Trebuchet MS" w:hAnsi="Trebuchet MS" w:cs="Trebuchet MS"/>
        </w:rPr>
        <w:t xml:space="preserve">Ces exigences s’imposent pendant toute la durée d’exécution de l’accord-cadre, quelle que soit de la date de début et de la date de fin de l’accord-cadre, dès lors que sa période d’exécution couvre en partie deux semestres. </w:t>
      </w:r>
    </w:p>
    <w:p w:rsidR="000709F4" w:rsidRDefault="000709F4" w:rsidP="001F30A2">
      <w:pPr>
        <w:jc w:val="both"/>
        <w:rPr>
          <w:rFonts w:ascii="Trebuchet MS" w:eastAsia="Trebuchet MS" w:hAnsi="Trebuchet MS" w:cs="Trebuchet MS"/>
        </w:rPr>
      </w:pPr>
    </w:p>
    <w:p w:rsidR="004E515E" w:rsidRDefault="007B7DE1" w:rsidP="001F30A2">
      <w:pPr>
        <w:jc w:val="both"/>
        <w:rPr>
          <w:rFonts w:ascii="Trebuchet MS" w:eastAsia="Trebuchet MS" w:hAnsi="Trebuchet MS" w:cs="Trebuchet MS"/>
        </w:rPr>
      </w:pPr>
      <w:r>
        <w:rPr>
          <w:rFonts w:ascii="Trebuchet MS" w:eastAsia="Trebuchet MS" w:hAnsi="Trebuchet MS" w:cs="Trebuchet MS"/>
        </w:rPr>
        <w:t xml:space="preserve">Le reporting doit permettre de renseigner les données obligatoires suivantes : </w:t>
      </w:r>
    </w:p>
    <w:p w:rsidR="004E515E" w:rsidRDefault="005059DB" w:rsidP="001F30A2">
      <w:pPr>
        <w:numPr>
          <w:ilvl w:val="0"/>
          <w:numId w:val="2"/>
        </w:numPr>
        <w:ind w:left="714" w:hanging="357"/>
        <w:jc w:val="both"/>
      </w:pPr>
      <w:r>
        <w:rPr>
          <w:rFonts w:ascii="Trebuchet MS" w:eastAsia="Trebuchet MS" w:hAnsi="Trebuchet MS" w:cs="Trebuchet MS"/>
        </w:rPr>
        <w:t>Le</w:t>
      </w:r>
      <w:r w:rsidR="007B7DE1">
        <w:rPr>
          <w:rFonts w:ascii="Trebuchet MS" w:eastAsia="Trebuchet MS" w:hAnsi="Trebuchet MS" w:cs="Trebuchet MS"/>
        </w:rPr>
        <w:t xml:space="preserve"> nom du titulaire, </w:t>
      </w:r>
    </w:p>
    <w:p w:rsidR="004E515E" w:rsidRDefault="005059DB" w:rsidP="001F30A2">
      <w:pPr>
        <w:numPr>
          <w:ilvl w:val="0"/>
          <w:numId w:val="2"/>
        </w:numPr>
        <w:ind w:left="714" w:hanging="357"/>
        <w:jc w:val="both"/>
      </w:pPr>
      <w:r>
        <w:rPr>
          <w:rFonts w:ascii="Trebuchet MS" w:eastAsia="Trebuchet MS" w:hAnsi="Trebuchet MS" w:cs="Trebuchet MS"/>
        </w:rPr>
        <w:t>Le</w:t>
      </w:r>
      <w:r w:rsidR="007B7DE1">
        <w:rPr>
          <w:rFonts w:ascii="Trebuchet MS" w:eastAsia="Trebuchet MS" w:hAnsi="Trebuchet MS" w:cs="Trebuchet MS"/>
        </w:rPr>
        <w:t xml:space="preserve"> nom de l’établissement bénéficiaire du marché, </w:t>
      </w:r>
    </w:p>
    <w:p w:rsidR="004E515E" w:rsidRDefault="007B7DE1" w:rsidP="001F30A2">
      <w:pPr>
        <w:numPr>
          <w:ilvl w:val="0"/>
          <w:numId w:val="2"/>
        </w:numPr>
        <w:ind w:left="714" w:hanging="357"/>
        <w:jc w:val="both"/>
      </w:pPr>
      <w:r>
        <w:rPr>
          <w:rFonts w:ascii="Trebuchet MS" w:eastAsia="Trebuchet MS" w:hAnsi="Trebuchet MS" w:cs="Trebuchet MS"/>
        </w:rPr>
        <w:t xml:space="preserve">Date de début et date de fin de période de reporting (exemple 01/01/2027 - 31/12/2027 : pour des données agrégées à l’année) pour caractériser la période concernée par la ligne de donnée. </w:t>
      </w:r>
    </w:p>
    <w:p w:rsidR="004E515E" w:rsidRPr="000709F4" w:rsidRDefault="007B7DE1" w:rsidP="001F30A2">
      <w:pPr>
        <w:numPr>
          <w:ilvl w:val="0"/>
          <w:numId w:val="2"/>
        </w:numPr>
        <w:ind w:left="714" w:hanging="357"/>
        <w:jc w:val="both"/>
      </w:pPr>
      <w:r>
        <w:rPr>
          <w:rFonts w:ascii="Trebuchet MS" w:eastAsia="Trebuchet MS" w:hAnsi="Trebuchet MS" w:cs="Trebuchet MS"/>
        </w:rPr>
        <w:t>Quantité de produits et/ou services facturée - Montant facturé en euros HT et TTC</w:t>
      </w:r>
      <w:r w:rsidR="000709F4">
        <w:rPr>
          <w:rFonts w:ascii="Trebuchet MS" w:eastAsia="Trebuchet MS" w:hAnsi="Trebuchet MS" w:cs="Trebuchet MS"/>
        </w:rPr>
        <w:t>.</w:t>
      </w:r>
    </w:p>
    <w:p w:rsidR="000709F4" w:rsidRDefault="000709F4" w:rsidP="000709F4">
      <w:pPr>
        <w:ind w:left="714"/>
        <w:jc w:val="both"/>
      </w:pPr>
    </w:p>
    <w:p w:rsidR="004E515E" w:rsidRDefault="007B7DE1" w:rsidP="001F30A2">
      <w:pPr>
        <w:pBdr>
          <w:top w:val="nil"/>
          <w:left w:val="nil"/>
          <w:bottom w:val="nil"/>
          <w:right w:val="nil"/>
          <w:between w:val="nil"/>
        </w:pBdr>
        <w:ind w:left="23" w:right="23"/>
        <w:jc w:val="both"/>
        <w:rPr>
          <w:rFonts w:ascii="Trebuchet MS" w:eastAsia="Trebuchet MS" w:hAnsi="Trebuchet MS" w:cs="Trebuchet MS"/>
          <w:color w:val="000000"/>
        </w:rPr>
      </w:pPr>
      <w:r>
        <w:rPr>
          <w:rFonts w:ascii="Trebuchet MS" w:eastAsia="Trebuchet MS" w:hAnsi="Trebuchet MS" w:cs="Trebuchet MS"/>
          <w:color w:val="000000"/>
          <w:u w:val="single"/>
        </w:rPr>
        <w:t>Processus de remplacement d'une personne nommément désignée</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 xml:space="preserve">Tout personnel du titulaire devra faire preuve d'un comportement exempt de tout reproche vis-à-vis des tiers et devra être correct envers le personnel, les visiteurs et les patients de l'établissement. Il leur est formellement interdit de solliciter ou de recevoir une gratification quelconque. </w:t>
      </w:r>
    </w:p>
    <w:p w:rsidR="004E515E" w:rsidRDefault="007B7DE1" w:rsidP="001F30A2">
      <w:pPr>
        <w:pBdr>
          <w:top w:val="nil"/>
          <w:left w:val="nil"/>
          <w:bottom w:val="nil"/>
          <w:right w:val="nil"/>
          <w:between w:val="nil"/>
        </w:pBdr>
        <w:ind w:left="20" w:right="20"/>
        <w:jc w:val="both"/>
        <w:rPr>
          <w:rFonts w:ascii="Trebuchet MS" w:eastAsia="Trebuchet MS" w:hAnsi="Trebuchet MS" w:cs="Trebuchet MS"/>
          <w:color w:val="000000"/>
        </w:rPr>
      </w:pPr>
      <w:r>
        <w:rPr>
          <w:rFonts w:ascii="Trebuchet MS" w:eastAsia="Trebuchet MS" w:hAnsi="Trebuchet MS" w:cs="Trebuchet MS"/>
          <w:color w:val="000000"/>
        </w:rPr>
        <w:t>Lorsque le titulaire s'engage sur l'intervention d'une personne physique, nommément désignée, et que cette personne n'est plus en mesure d'intervenir, son remplacement est effectué dans les conditions de l'article 3.4.3 du CCAG-FCS (dérogation au délai).</w:t>
      </w:r>
    </w:p>
    <w:p w:rsidR="000709F4" w:rsidRDefault="000709F4" w:rsidP="001F30A2">
      <w:pPr>
        <w:pBdr>
          <w:top w:val="nil"/>
          <w:left w:val="nil"/>
          <w:bottom w:val="nil"/>
          <w:right w:val="nil"/>
          <w:between w:val="nil"/>
        </w:pBdr>
        <w:ind w:left="20" w:right="20"/>
        <w:jc w:val="both"/>
        <w:rPr>
          <w:rFonts w:ascii="Trebuchet MS" w:eastAsia="Trebuchet MS" w:hAnsi="Trebuchet MS" w:cs="Trebuchet MS"/>
          <w:color w:val="000000"/>
        </w:rPr>
      </w:pPr>
    </w:p>
    <w:p w:rsidR="004E515E" w:rsidRDefault="007B7DE1" w:rsidP="001F30A2">
      <w:pPr>
        <w:pBdr>
          <w:top w:val="nil"/>
          <w:left w:val="nil"/>
          <w:bottom w:val="nil"/>
          <w:right w:val="nil"/>
          <w:between w:val="nil"/>
        </w:pBdr>
        <w:ind w:left="23" w:right="23"/>
        <w:jc w:val="both"/>
        <w:rPr>
          <w:rFonts w:ascii="Trebuchet MS" w:eastAsia="Trebuchet MS" w:hAnsi="Trebuchet MS" w:cs="Trebuchet MS"/>
          <w:color w:val="000000"/>
        </w:rPr>
      </w:pPr>
      <w:r>
        <w:rPr>
          <w:rFonts w:ascii="Trebuchet MS" w:eastAsia="Trebuchet MS" w:hAnsi="Trebuchet MS" w:cs="Trebuchet MS"/>
          <w:color w:val="000000"/>
        </w:rPr>
        <w:t>L'acheteur est informé sans délai de cet empêchement, et le titulaire propose un remplaçant dans un délai de 15 jours à compter de la date d'envoi de cette information.</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En outre, le pouvoir adjudicateur se réserve le droit d'exiger le remplacement de tout agent intervenant du prestataire, dont le comportement provoquerait des réclamations justifiées, pour des motifs professionnels, dans un délai de 15 jours, ce délai peut être réduit à 24H si le motif provient d'un non-respect caractérisé des clauses du présent accord-cadre, ou en cas de faute grave caractérisée.</w:t>
      </w:r>
    </w:p>
    <w:p w:rsidR="000709F4" w:rsidRDefault="000709F4" w:rsidP="001F30A2">
      <w:pPr>
        <w:jc w:val="both"/>
        <w:rPr>
          <w:rFonts w:ascii="Trebuchet MS" w:eastAsia="Trebuchet MS" w:hAnsi="Trebuchet MS" w:cs="Trebuchet MS"/>
        </w:rPr>
      </w:pPr>
    </w:p>
    <w:p w:rsidR="004E515E" w:rsidRDefault="007B7DE1" w:rsidP="001F30A2">
      <w:pPr>
        <w:pBdr>
          <w:top w:val="nil"/>
          <w:left w:val="nil"/>
          <w:bottom w:val="nil"/>
          <w:right w:val="nil"/>
          <w:between w:val="nil"/>
        </w:pBdr>
        <w:jc w:val="both"/>
        <w:rPr>
          <w:rFonts w:ascii="Trebuchet MS" w:eastAsia="Trebuchet MS" w:hAnsi="Trebuchet MS" w:cs="Trebuchet MS"/>
          <w:color w:val="000000"/>
        </w:rPr>
      </w:pPr>
      <w:r>
        <w:rPr>
          <w:rFonts w:ascii="Trebuchet MS" w:eastAsia="Trebuchet MS" w:hAnsi="Trebuchet MS" w:cs="Trebuchet MS"/>
          <w:color w:val="000000"/>
        </w:rPr>
        <w:t xml:space="preserve">Le pouvoir adjudicateur se réserve la possibilité de suspendre l’exécution de la prestation, si les conditions de sécurité ne sont pas respectées, jusqu’à la mise en œuvre, par le titulaire du marché, des dispositions correctives nécessaires. </w:t>
      </w:r>
    </w:p>
    <w:p w:rsidR="000709F4" w:rsidRDefault="000709F4" w:rsidP="001F30A2">
      <w:pPr>
        <w:pBdr>
          <w:top w:val="nil"/>
          <w:left w:val="nil"/>
          <w:bottom w:val="nil"/>
          <w:right w:val="nil"/>
          <w:between w:val="nil"/>
        </w:pBdr>
        <w:jc w:val="both"/>
        <w:rPr>
          <w:rFonts w:ascii="Trebuchet MS" w:eastAsia="Trebuchet MS" w:hAnsi="Trebuchet MS" w:cs="Trebuchet MS"/>
          <w:color w:val="000000"/>
        </w:rPr>
      </w:pPr>
    </w:p>
    <w:p w:rsidR="004E515E" w:rsidRDefault="007B7DE1" w:rsidP="001F30A2">
      <w:pPr>
        <w:pBdr>
          <w:top w:val="nil"/>
          <w:left w:val="nil"/>
          <w:bottom w:val="nil"/>
          <w:right w:val="nil"/>
          <w:between w:val="nil"/>
        </w:pBdr>
        <w:ind w:left="23" w:right="23"/>
        <w:jc w:val="both"/>
        <w:rPr>
          <w:rFonts w:ascii="Trebuchet MS" w:eastAsia="Trebuchet MS" w:hAnsi="Trebuchet MS" w:cs="Trebuchet MS"/>
          <w:color w:val="000000"/>
        </w:rPr>
      </w:pPr>
      <w:r>
        <w:rPr>
          <w:rFonts w:ascii="Trebuchet MS" w:eastAsia="Trebuchet MS" w:hAnsi="Trebuchet MS" w:cs="Trebuchet MS"/>
          <w:color w:val="000000"/>
          <w:u w:val="single"/>
        </w:rPr>
        <w:t>Stockage, emballage et transport</w:t>
      </w:r>
    </w:p>
    <w:p w:rsidR="004E515E" w:rsidRPr="000709F4" w:rsidRDefault="007B7DE1" w:rsidP="000709F4">
      <w:pPr>
        <w:pBdr>
          <w:top w:val="nil"/>
          <w:left w:val="nil"/>
          <w:bottom w:val="nil"/>
          <w:right w:val="nil"/>
          <w:between w:val="nil"/>
        </w:pBdr>
        <w:ind w:left="23" w:right="23"/>
        <w:jc w:val="both"/>
        <w:rPr>
          <w:rFonts w:ascii="Trebuchet MS" w:eastAsia="Trebuchet MS" w:hAnsi="Trebuchet MS" w:cs="Trebuchet MS"/>
          <w:color w:val="000000"/>
        </w:rPr>
      </w:pPr>
      <w:r>
        <w:rPr>
          <w:rFonts w:ascii="Trebuchet MS" w:eastAsia="Trebuchet MS" w:hAnsi="Trebuchet MS" w:cs="Trebuchet MS"/>
          <w:color w:val="000000"/>
        </w:rPr>
        <w:t>Le stockage, l'emballage et le transport des fournitures sont effectués dans les conditions de l'article 20 du CCAG-FCS. Les emballages relèvent de la responsabilité du titulaire et restent sa propriété. Le transport s'effectue sous sa responsabilité jusqu'au lieu de livraison.</w:t>
      </w:r>
      <w:r w:rsidR="000709F4">
        <w:rPr>
          <w:rFonts w:ascii="Trebuchet MS" w:eastAsia="Trebuchet MS" w:hAnsi="Trebuchet MS" w:cs="Trebuchet MS"/>
          <w:color w:val="000000"/>
        </w:rPr>
        <w:t xml:space="preserve"> </w:t>
      </w:r>
      <w:r>
        <w:rPr>
          <w:rFonts w:ascii="Trebuchet MS" w:eastAsia="Trebuchet MS" w:hAnsi="Trebuchet MS" w:cs="Trebuchet MS"/>
        </w:rPr>
        <w:t>Le titulaire demeure responsable des avaries survenant au cours des opérations de conditionnement, d'emballage, de chargement, d'arrimage et de déchargement qui pourraient être commises lors des opérations de livraison. Il est également responsable du transporteur qu'il aura choisi et de toutes les avaries de livraison qui surviendraient du propre fait de ce dernier.</w:t>
      </w:r>
    </w:p>
    <w:p w:rsidR="000709F4" w:rsidRDefault="000709F4" w:rsidP="001F30A2">
      <w:pPr>
        <w:jc w:val="both"/>
        <w:rPr>
          <w:rFonts w:ascii="Trebuchet MS" w:eastAsia="Trebuchet MS" w:hAnsi="Trebuchet MS" w:cs="Trebuchet MS"/>
        </w:rPr>
      </w:pPr>
    </w:p>
    <w:p w:rsidR="006C0055" w:rsidRDefault="006C0055" w:rsidP="001F30A2">
      <w:pPr>
        <w:jc w:val="both"/>
        <w:rPr>
          <w:rFonts w:ascii="Trebuchet MS" w:eastAsia="Trebuchet MS" w:hAnsi="Trebuchet MS" w:cs="Trebuchet MS"/>
        </w:rPr>
      </w:pPr>
    </w:p>
    <w:p w:rsidR="004E515E" w:rsidRDefault="007B7DE1" w:rsidP="001F30A2">
      <w:pPr>
        <w:pBdr>
          <w:top w:val="nil"/>
          <w:left w:val="nil"/>
          <w:bottom w:val="nil"/>
          <w:right w:val="nil"/>
          <w:between w:val="nil"/>
        </w:pBdr>
        <w:ind w:left="20" w:right="20"/>
        <w:jc w:val="both"/>
        <w:rPr>
          <w:rFonts w:ascii="Trebuchet MS" w:eastAsia="Trebuchet MS" w:hAnsi="Trebuchet MS" w:cs="Trebuchet MS"/>
          <w:color w:val="000000"/>
        </w:rPr>
      </w:pPr>
      <w:r>
        <w:rPr>
          <w:rFonts w:ascii="Trebuchet MS" w:eastAsia="Trebuchet MS" w:hAnsi="Trebuchet MS" w:cs="Trebuchet MS"/>
          <w:color w:val="000000"/>
          <w:u w:val="single"/>
        </w:rPr>
        <w:lastRenderedPageBreak/>
        <w:t>Conditions de livraison</w:t>
      </w:r>
    </w:p>
    <w:p w:rsidR="004E515E" w:rsidRPr="000709F4" w:rsidRDefault="007B7DE1" w:rsidP="000709F4">
      <w:pPr>
        <w:ind w:left="23" w:right="23"/>
        <w:jc w:val="both"/>
        <w:rPr>
          <w:rFonts w:ascii="Arial" w:eastAsia="Arial" w:hAnsi="Arial" w:cs="Arial"/>
          <w:color w:val="000000"/>
        </w:rPr>
      </w:pPr>
      <w:r>
        <w:rPr>
          <w:rFonts w:ascii="Arial" w:eastAsia="Arial" w:hAnsi="Arial" w:cs="Arial"/>
          <w:color w:val="000000"/>
        </w:rPr>
        <w:t>Les fournitures seront livrées à (voir fiche logistique en annexe à la fin du CC</w:t>
      </w:r>
      <w:r>
        <w:rPr>
          <w:rFonts w:ascii="Arial" w:eastAsia="Arial" w:hAnsi="Arial" w:cs="Arial"/>
        </w:rPr>
        <w:t>AP</w:t>
      </w:r>
      <w:r>
        <w:rPr>
          <w:rFonts w:ascii="Arial" w:eastAsia="Arial" w:hAnsi="Arial" w:cs="Arial"/>
          <w:color w:val="000000"/>
        </w:rPr>
        <w:t>).</w:t>
      </w:r>
      <w:r w:rsidR="000709F4">
        <w:rPr>
          <w:rFonts w:ascii="Arial" w:eastAsia="Arial" w:hAnsi="Arial" w:cs="Arial"/>
          <w:color w:val="000000"/>
        </w:rPr>
        <w:t xml:space="preserve"> </w:t>
      </w:r>
      <w:r>
        <w:rPr>
          <w:rFonts w:ascii="Trebuchet MS" w:eastAsia="Trebuchet MS" w:hAnsi="Trebuchet MS" w:cs="Trebuchet MS"/>
          <w:color w:val="000000"/>
        </w:rPr>
        <w:t>Les candidats préciseront dans leur offre : les délais et procédures d'approvisionnement qu'ils peuvent assurer.</w:t>
      </w:r>
    </w:p>
    <w:p w:rsidR="004E515E" w:rsidRDefault="004E515E" w:rsidP="001F30A2">
      <w:pPr>
        <w:pBdr>
          <w:top w:val="nil"/>
          <w:left w:val="nil"/>
          <w:bottom w:val="nil"/>
          <w:right w:val="nil"/>
          <w:between w:val="nil"/>
        </w:pBdr>
        <w:ind w:left="20" w:right="20"/>
        <w:jc w:val="both"/>
        <w:rPr>
          <w:rFonts w:ascii="Trebuchet MS" w:eastAsia="Trebuchet MS" w:hAnsi="Trebuchet MS" w:cs="Trebuchet MS"/>
        </w:rPr>
      </w:pPr>
    </w:p>
    <w:p w:rsidR="004E515E" w:rsidRDefault="007B7DE1" w:rsidP="001F30A2">
      <w:pPr>
        <w:keepLines/>
        <w:pBdr>
          <w:top w:val="nil"/>
          <w:left w:val="nil"/>
          <w:bottom w:val="nil"/>
          <w:right w:val="nil"/>
          <w:between w:val="nil"/>
        </w:pBdr>
        <w:tabs>
          <w:tab w:val="left" w:pos="567"/>
          <w:tab w:val="left" w:pos="851"/>
          <w:tab w:val="left" w:pos="1134"/>
        </w:tabs>
        <w:jc w:val="both"/>
        <w:rPr>
          <w:rFonts w:ascii="Trebuchet MS" w:eastAsia="Trebuchet MS" w:hAnsi="Trebuchet MS" w:cs="Trebuchet MS"/>
          <w:b/>
          <w:u w:val="single"/>
        </w:rPr>
      </w:pPr>
      <w:r>
        <w:rPr>
          <w:rFonts w:ascii="Trebuchet MS" w:eastAsia="Trebuchet MS" w:hAnsi="Trebuchet MS" w:cs="Trebuchet MS"/>
          <w:b/>
          <w:u w:val="single"/>
        </w:rPr>
        <w:t>Délais particuliers à la fourniture de gaz :</w:t>
      </w:r>
    </w:p>
    <w:p w:rsidR="004E515E" w:rsidRDefault="004E515E" w:rsidP="001F30A2">
      <w:pPr>
        <w:keepLines/>
        <w:pBdr>
          <w:top w:val="nil"/>
          <w:left w:val="nil"/>
          <w:bottom w:val="nil"/>
          <w:right w:val="nil"/>
          <w:between w:val="nil"/>
        </w:pBdr>
        <w:tabs>
          <w:tab w:val="left" w:pos="567"/>
          <w:tab w:val="left" w:pos="851"/>
          <w:tab w:val="left" w:pos="1134"/>
        </w:tabs>
        <w:jc w:val="both"/>
        <w:rPr>
          <w:rFonts w:ascii="Trebuchet MS" w:eastAsia="Trebuchet MS" w:hAnsi="Trebuchet MS" w:cs="Trebuchet MS"/>
        </w:rPr>
      </w:pPr>
    </w:p>
    <w:p w:rsidR="004E515E" w:rsidRDefault="007B7DE1" w:rsidP="001F30A2">
      <w:pPr>
        <w:keepLines/>
        <w:pBdr>
          <w:top w:val="nil"/>
          <w:left w:val="nil"/>
          <w:bottom w:val="nil"/>
          <w:right w:val="nil"/>
          <w:between w:val="nil"/>
        </w:pBdr>
        <w:tabs>
          <w:tab w:val="left" w:pos="567"/>
          <w:tab w:val="left" w:pos="851"/>
          <w:tab w:val="left" w:pos="1134"/>
        </w:tabs>
        <w:jc w:val="both"/>
        <w:rPr>
          <w:rFonts w:ascii="Trebuchet MS" w:eastAsia="Trebuchet MS" w:hAnsi="Trebuchet MS" w:cs="Trebuchet MS"/>
          <w:u w:val="single"/>
        </w:rPr>
      </w:pPr>
      <w:r>
        <w:rPr>
          <w:rFonts w:ascii="Trebuchet MS" w:eastAsia="Trebuchet MS" w:hAnsi="Trebuchet MS" w:cs="Trebuchet MS"/>
          <w:u w:val="single"/>
        </w:rPr>
        <w:t>Fluides livrés en vrac</w:t>
      </w:r>
    </w:p>
    <w:p w:rsidR="004E515E" w:rsidRDefault="007B7DE1" w:rsidP="001F30A2">
      <w:pPr>
        <w:keepLines/>
        <w:pBdr>
          <w:top w:val="nil"/>
          <w:left w:val="nil"/>
          <w:bottom w:val="nil"/>
          <w:right w:val="nil"/>
          <w:between w:val="nil"/>
        </w:pBdr>
        <w:tabs>
          <w:tab w:val="left" w:pos="567"/>
          <w:tab w:val="left" w:pos="851"/>
          <w:tab w:val="left" w:pos="1134"/>
        </w:tabs>
        <w:jc w:val="both"/>
        <w:rPr>
          <w:rFonts w:ascii="Trebuchet MS" w:eastAsia="Trebuchet MS" w:hAnsi="Trebuchet MS" w:cs="Trebuchet MS"/>
        </w:rPr>
      </w:pPr>
      <w:r>
        <w:rPr>
          <w:rFonts w:ascii="Trebuchet MS" w:eastAsia="Trebuchet MS" w:hAnsi="Trebuchet MS" w:cs="Trebuchet MS"/>
        </w:rPr>
        <w:t xml:space="preserve">Le rythme de livraison est laissé à l’appréciation du fournisseur qui garantira une continuité dans l’approvisionnement (le mode de contrôle doit être précisé). </w:t>
      </w:r>
    </w:p>
    <w:p w:rsidR="004E515E" w:rsidRDefault="007B7DE1" w:rsidP="001F30A2">
      <w:pPr>
        <w:keepLines/>
        <w:pBdr>
          <w:top w:val="nil"/>
          <w:left w:val="nil"/>
          <w:bottom w:val="nil"/>
          <w:right w:val="nil"/>
          <w:between w:val="nil"/>
        </w:pBdr>
        <w:tabs>
          <w:tab w:val="left" w:pos="567"/>
          <w:tab w:val="left" w:pos="851"/>
          <w:tab w:val="left" w:pos="1134"/>
        </w:tabs>
        <w:jc w:val="both"/>
        <w:rPr>
          <w:rFonts w:ascii="Trebuchet MS" w:eastAsia="Trebuchet MS" w:hAnsi="Trebuchet MS" w:cs="Trebuchet MS"/>
        </w:rPr>
      </w:pPr>
      <w:r>
        <w:rPr>
          <w:rFonts w:ascii="Trebuchet MS" w:eastAsia="Trebuchet MS" w:hAnsi="Trebuchet MS" w:cs="Trebuchet MS"/>
        </w:rPr>
        <w:t>Le réapprovisionnement des gaz vrac par complément de cuve à l’initiative du fournisseur ne fait pas l’objet d’une commande. Le fournisseur déposera le bon de livraison relatif à la quantité livrée dans un endroit défini par le gestionnaire de l’approvisionnement.</w:t>
      </w:r>
    </w:p>
    <w:p w:rsidR="005F0813" w:rsidRDefault="005F0813" w:rsidP="001F30A2">
      <w:pPr>
        <w:keepLines/>
        <w:pBdr>
          <w:top w:val="nil"/>
          <w:left w:val="nil"/>
          <w:bottom w:val="nil"/>
          <w:right w:val="nil"/>
          <w:between w:val="nil"/>
        </w:pBdr>
        <w:tabs>
          <w:tab w:val="left" w:pos="567"/>
          <w:tab w:val="left" w:pos="851"/>
          <w:tab w:val="left" w:pos="1134"/>
        </w:tabs>
        <w:jc w:val="both"/>
        <w:rPr>
          <w:rFonts w:ascii="Trebuchet MS" w:eastAsia="Trebuchet MS" w:hAnsi="Trebuchet MS" w:cs="Trebuchet MS"/>
        </w:rPr>
      </w:pPr>
    </w:p>
    <w:p w:rsidR="004E515E" w:rsidRDefault="007B7DE1" w:rsidP="001F30A2">
      <w:pPr>
        <w:keepLines/>
        <w:pBdr>
          <w:top w:val="nil"/>
          <w:left w:val="nil"/>
          <w:bottom w:val="nil"/>
          <w:right w:val="nil"/>
          <w:between w:val="nil"/>
        </w:pBdr>
        <w:tabs>
          <w:tab w:val="left" w:pos="567"/>
          <w:tab w:val="left" w:pos="851"/>
          <w:tab w:val="left" w:pos="1134"/>
        </w:tabs>
        <w:jc w:val="both"/>
        <w:rPr>
          <w:rFonts w:ascii="Trebuchet MS" w:eastAsia="Trebuchet MS" w:hAnsi="Trebuchet MS" w:cs="Trebuchet MS"/>
          <w:u w:val="single"/>
        </w:rPr>
      </w:pPr>
      <w:r>
        <w:rPr>
          <w:rFonts w:ascii="Trebuchet MS" w:eastAsia="Trebuchet MS" w:hAnsi="Trebuchet MS" w:cs="Trebuchet MS"/>
          <w:u w:val="single"/>
        </w:rPr>
        <w:t>Fluides conditionnés en bouteilles et azote liquide</w:t>
      </w:r>
    </w:p>
    <w:p w:rsidR="004E515E" w:rsidRPr="006C0798" w:rsidRDefault="007B7DE1" w:rsidP="001F30A2">
      <w:pPr>
        <w:keepLines/>
        <w:pBdr>
          <w:top w:val="nil"/>
          <w:left w:val="nil"/>
          <w:bottom w:val="nil"/>
          <w:right w:val="nil"/>
          <w:between w:val="nil"/>
        </w:pBdr>
        <w:tabs>
          <w:tab w:val="left" w:pos="567"/>
          <w:tab w:val="left" w:pos="851"/>
          <w:tab w:val="left" w:pos="1134"/>
        </w:tabs>
        <w:jc w:val="both"/>
        <w:rPr>
          <w:rFonts w:ascii="Trebuchet MS" w:eastAsia="Trebuchet MS" w:hAnsi="Trebuchet MS" w:cs="Trebuchet MS"/>
        </w:rPr>
      </w:pPr>
      <w:r>
        <w:rPr>
          <w:rFonts w:ascii="Trebuchet MS" w:eastAsia="Trebuchet MS" w:hAnsi="Trebuchet MS" w:cs="Trebuchet MS"/>
        </w:rPr>
        <w:t>Les livraisons s’effectueront aux jours et heures convenus avec le représentant du pouvoir adjudicateur. Le fournisseur déposera le bon de livraison relatif à la quantité livrée dans un endroit défini par le gestionnaire de l’approvisionnement. Le candidat indiquera dans son offre les moyens mis en œuvre pour assurer de bonnes pratiques de fabrication aux différents stades de production, conditionnement et livraison de la fourniture. Seront en particulier détaillés les différents moyens de contrôle utilisés pour garantir la qualité des gaz. La livraison et la distribution devront s’effectuer dans des véhicules et matériels adaptés, conformes aux normes en vigueur et permettant un accès aisé aux lieux de stockage, toutes taxes incluses. Le candidat retenu vérifiera que les lieux de stockage sont conformes et disposent des équipements nécessaires à un entreposage sécurisé des bouteilles.</w:t>
      </w:r>
      <w:r w:rsidR="006C0798">
        <w:rPr>
          <w:rFonts w:ascii="Trebuchet MS" w:eastAsia="Trebuchet MS" w:hAnsi="Trebuchet MS" w:cs="Trebuchet MS"/>
        </w:rPr>
        <w:t xml:space="preserve"> </w:t>
      </w:r>
      <w:r>
        <w:rPr>
          <w:rFonts w:ascii="Trebuchet MS" w:eastAsia="Trebuchet MS" w:hAnsi="Trebuchet MS" w:cs="Trebuchet MS"/>
          <w:color w:val="000000"/>
        </w:rPr>
        <w:t xml:space="preserve">Les conditionnements doivent être parfaitement adaptés pour éviter toute détérioration. </w:t>
      </w:r>
      <w:r w:rsidR="006C0798">
        <w:rPr>
          <w:rFonts w:ascii="Trebuchet MS" w:eastAsia="Trebuchet MS" w:hAnsi="Trebuchet MS" w:cs="Trebuchet MS"/>
        </w:rPr>
        <w:t xml:space="preserve"> </w:t>
      </w:r>
      <w:r>
        <w:rPr>
          <w:rFonts w:ascii="Trebuchet MS" w:eastAsia="Trebuchet MS" w:hAnsi="Trebuchet MS" w:cs="Trebuchet MS"/>
          <w:color w:val="000000"/>
        </w:rPr>
        <w:t>En cas de sinistre, lors du transport des produits et à leur manutention, entraînant la destruction partielle ou totale des produits non imputable à la faute de l'établissement, le titulaire devra supporter la charge du remplacement des produits.</w:t>
      </w:r>
    </w:p>
    <w:p w:rsidR="000709F4" w:rsidRDefault="000709F4" w:rsidP="001F30A2">
      <w:pPr>
        <w:keepLines/>
        <w:pBdr>
          <w:top w:val="nil"/>
          <w:left w:val="nil"/>
          <w:bottom w:val="nil"/>
          <w:right w:val="nil"/>
          <w:between w:val="nil"/>
        </w:pBdr>
        <w:tabs>
          <w:tab w:val="left" w:pos="567"/>
          <w:tab w:val="left" w:pos="851"/>
          <w:tab w:val="left" w:pos="1134"/>
        </w:tabs>
        <w:jc w:val="both"/>
        <w:rPr>
          <w:rFonts w:ascii="Trebuchet MS" w:eastAsia="Trebuchet MS" w:hAnsi="Trebuchet MS" w:cs="Trebuchet MS"/>
          <w:color w:val="000000"/>
        </w:rPr>
      </w:pPr>
    </w:p>
    <w:p w:rsidR="004E515E" w:rsidRDefault="007B7DE1" w:rsidP="001F30A2">
      <w:pPr>
        <w:keepLines/>
        <w:pBdr>
          <w:top w:val="nil"/>
          <w:left w:val="nil"/>
          <w:bottom w:val="nil"/>
          <w:right w:val="nil"/>
          <w:between w:val="nil"/>
        </w:pBdr>
        <w:tabs>
          <w:tab w:val="left" w:pos="567"/>
          <w:tab w:val="left" w:pos="851"/>
          <w:tab w:val="left" w:pos="1134"/>
        </w:tabs>
        <w:jc w:val="both"/>
        <w:rPr>
          <w:rFonts w:ascii="Trebuchet MS" w:eastAsia="Trebuchet MS" w:hAnsi="Trebuchet MS" w:cs="Trebuchet MS"/>
          <w:color w:val="000000"/>
        </w:rPr>
      </w:pPr>
      <w:r>
        <w:rPr>
          <w:rFonts w:ascii="Trebuchet MS" w:eastAsia="Trebuchet MS" w:hAnsi="Trebuchet MS" w:cs="Trebuchet MS"/>
          <w:color w:val="000000"/>
        </w:rPr>
        <w:t xml:space="preserve">La fourniture doit être livrée aux points de livraison, aux jours et heures indiqués par les services bénéficiaires. Toute livraison égarée du fait du non-respect du libellé et/ou du lieu de livraison et des horaires indiqués sera à la charge du titulaire du marché et ne pourra pas être facturée à l'établissement. </w:t>
      </w:r>
    </w:p>
    <w:p w:rsidR="000709F4" w:rsidRDefault="000709F4" w:rsidP="001F30A2">
      <w:pPr>
        <w:keepLines/>
        <w:pBdr>
          <w:top w:val="nil"/>
          <w:left w:val="nil"/>
          <w:bottom w:val="nil"/>
          <w:right w:val="nil"/>
          <w:between w:val="nil"/>
        </w:pBdr>
        <w:tabs>
          <w:tab w:val="left" w:pos="567"/>
          <w:tab w:val="left" w:pos="851"/>
          <w:tab w:val="left" w:pos="1134"/>
        </w:tabs>
        <w:jc w:val="both"/>
        <w:rPr>
          <w:rFonts w:ascii="Trebuchet MS" w:eastAsia="Trebuchet MS" w:hAnsi="Trebuchet MS" w:cs="Trebuchet MS"/>
          <w:color w:val="000000"/>
        </w:rPr>
      </w:pPr>
    </w:p>
    <w:p w:rsidR="004E515E" w:rsidRDefault="007B7DE1" w:rsidP="001F30A2">
      <w:pPr>
        <w:jc w:val="both"/>
        <w:rPr>
          <w:rFonts w:ascii="Trebuchet MS" w:eastAsia="Trebuchet MS" w:hAnsi="Trebuchet MS" w:cs="Trebuchet MS"/>
        </w:rPr>
      </w:pPr>
      <w:r>
        <w:rPr>
          <w:rFonts w:ascii="Trebuchet MS" w:eastAsia="Trebuchet MS" w:hAnsi="Trebuchet MS" w:cs="Trebuchet MS"/>
        </w:rPr>
        <w:t>En outre, pour les livraisons faites pendant les heures d’ouverture, le titulaire doit s’assurer que les livraisons ont bien été faites avec la présence d’un agent habilité par l'établissement à la réception des produits. En cas de détérioration des emballages constatée lors de la livraison, le pouvoir adjudicateur pourra émettre des réserves auprès du transporteur dès l’arrivée, et les notera sur le bulletin de livraison ou peut refuser la livraison. Le représentant du pouvoir adjudicateur les confirmera au titulaire par une fiche de non-conformité.</w:t>
      </w:r>
    </w:p>
    <w:p w:rsidR="000709F4" w:rsidRDefault="000709F4" w:rsidP="001F30A2">
      <w:pPr>
        <w:jc w:val="both"/>
        <w:rPr>
          <w:rFonts w:ascii="Trebuchet MS" w:eastAsia="Trebuchet MS" w:hAnsi="Trebuchet MS" w:cs="Trebuchet MS"/>
        </w:rPr>
      </w:pPr>
    </w:p>
    <w:p w:rsidR="004E515E" w:rsidRDefault="007B7DE1" w:rsidP="001F30A2">
      <w:pPr>
        <w:pBdr>
          <w:top w:val="nil"/>
          <w:left w:val="nil"/>
          <w:bottom w:val="nil"/>
          <w:right w:val="nil"/>
          <w:between w:val="nil"/>
        </w:pBdr>
        <w:jc w:val="both"/>
        <w:rPr>
          <w:rFonts w:ascii="Trebuchet MS" w:eastAsia="Trebuchet MS" w:hAnsi="Trebuchet MS" w:cs="Trebuchet MS"/>
          <w:color w:val="000000"/>
        </w:rPr>
      </w:pPr>
      <w:r>
        <w:rPr>
          <w:rFonts w:ascii="Trebuchet MS" w:eastAsia="Trebuchet MS" w:hAnsi="Trebuchet MS" w:cs="Trebuchet MS"/>
          <w:color w:val="000000"/>
        </w:rPr>
        <w:t>Le pouvoir adjudicateur se réserve la possibilité de refuser toute livraison qui dérogerait aux obligations citées dans le présent document et dont les produits ne sont pas en tous points conformes à la description faite sur le bordereau de prix, bon de commande, au cahier des charges et dans l'offre du candidat et, sans que le titulaire puisse prétendre à une indemnité de quelque nature que ce soit.</w:t>
      </w:r>
    </w:p>
    <w:p w:rsidR="004E515E" w:rsidRDefault="007B7DE1" w:rsidP="001F30A2">
      <w:pPr>
        <w:jc w:val="both"/>
        <w:rPr>
          <w:rFonts w:ascii="Trebuchet MS" w:eastAsia="Trebuchet MS" w:hAnsi="Trebuchet MS" w:cs="Trebuchet MS"/>
          <w:color w:val="000000"/>
        </w:rPr>
      </w:pPr>
      <w:r>
        <w:rPr>
          <w:rFonts w:ascii="Trebuchet MS" w:eastAsia="Trebuchet MS" w:hAnsi="Trebuchet MS" w:cs="Trebuchet MS"/>
          <w:color w:val="000000"/>
        </w:rPr>
        <w:t xml:space="preserve">Il est précisé que toute marchandise non accompagnée d’un bulletin de livraison sera refusée. </w:t>
      </w:r>
    </w:p>
    <w:p w:rsidR="000709F4" w:rsidRDefault="000709F4" w:rsidP="001F30A2">
      <w:pPr>
        <w:jc w:val="both"/>
        <w:rPr>
          <w:rFonts w:ascii="Trebuchet MS" w:eastAsia="Trebuchet MS" w:hAnsi="Trebuchet MS" w:cs="Trebuchet MS"/>
        </w:rPr>
      </w:pPr>
    </w:p>
    <w:p w:rsidR="004E515E" w:rsidRDefault="007B7DE1" w:rsidP="001F30A2">
      <w:pPr>
        <w:jc w:val="both"/>
        <w:rPr>
          <w:rFonts w:ascii="Trebuchet MS" w:eastAsia="Trebuchet MS" w:hAnsi="Trebuchet MS" w:cs="Trebuchet MS"/>
        </w:rPr>
      </w:pPr>
      <w:r>
        <w:rPr>
          <w:rFonts w:ascii="Trebuchet MS" w:eastAsia="Trebuchet MS" w:hAnsi="Trebuchet MS" w:cs="Trebuchet MS"/>
        </w:rPr>
        <w:lastRenderedPageBreak/>
        <w:t>Toute livraison donnera lieu automatiquement à des réserves qui ne seront levées qu’après examen de la conformité des produits avec la commande ou les clauses spécifiques indiquées dans le CCTP ainsi que dans les dossiers techniques.</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Les fournitures livrées par le titulaire doivent, ainsi, être obligatoirement accompagnées d'un bulletin de livraison à dresser pour chaque co</w:t>
      </w:r>
      <w:r w:rsidR="008239E2">
        <w:rPr>
          <w:rFonts w:ascii="Trebuchet MS" w:eastAsia="Trebuchet MS" w:hAnsi="Trebuchet MS" w:cs="Trebuchet MS"/>
        </w:rPr>
        <w:t xml:space="preserve">mmande, lot, et doit comporter </w:t>
      </w:r>
      <w:r>
        <w:rPr>
          <w:rFonts w:ascii="Trebuchet MS" w:eastAsia="Trebuchet MS" w:hAnsi="Trebuchet MS" w:cs="Trebuchet MS"/>
        </w:rPr>
        <w:t xml:space="preserve">notamment : </w:t>
      </w:r>
    </w:p>
    <w:p w:rsidR="004E515E" w:rsidRDefault="005059DB" w:rsidP="001F30A2">
      <w:pPr>
        <w:numPr>
          <w:ilvl w:val="0"/>
          <w:numId w:val="11"/>
        </w:numPr>
        <w:pBdr>
          <w:top w:val="nil"/>
          <w:left w:val="nil"/>
          <w:bottom w:val="nil"/>
          <w:right w:val="nil"/>
          <w:between w:val="nil"/>
        </w:pBdr>
        <w:tabs>
          <w:tab w:val="left" w:pos="567"/>
        </w:tabs>
        <w:ind w:left="284" w:firstLine="0"/>
        <w:jc w:val="both"/>
        <w:rPr>
          <w:color w:val="000000"/>
        </w:rPr>
      </w:pPr>
      <w:r>
        <w:rPr>
          <w:rFonts w:ascii="Trebuchet MS" w:eastAsia="Trebuchet MS" w:hAnsi="Trebuchet MS" w:cs="Trebuchet MS"/>
          <w:color w:val="000000"/>
        </w:rPr>
        <w:t>La</w:t>
      </w:r>
      <w:r w:rsidR="007B7DE1">
        <w:rPr>
          <w:rFonts w:ascii="Trebuchet MS" w:eastAsia="Trebuchet MS" w:hAnsi="Trebuchet MS" w:cs="Trebuchet MS"/>
          <w:color w:val="000000"/>
        </w:rPr>
        <w:t xml:space="preserve"> date d'expédition ;</w:t>
      </w:r>
    </w:p>
    <w:p w:rsidR="004E515E" w:rsidRDefault="005059DB" w:rsidP="001F30A2">
      <w:pPr>
        <w:numPr>
          <w:ilvl w:val="0"/>
          <w:numId w:val="11"/>
        </w:numPr>
        <w:pBdr>
          <w:top w:val="nil"/>
          <w:left w:val="nil"/>
          <w:bottom w:val="nil"/>
          <w:right w:val="nil"/>
          <w:between w:val="nil"/>
        </w:pBdr>
        <w:tabs>
          <w:tab w:val="left" w:pos="567"/>
        </w:tabs>
        <w:ind w:left="284" w:firstLine="0"/>
        <w:jc w:val="both"/>
        <w:rPr>
          <w:color w:val="000000"/>
        </w:rPr>
      </w:pPr>
      <w:r>
        <w:rPr>
          <w:rFonts w:ascii="Trebuchet MS" w:eastAsia="Trebuchet MS" w:hAnsi="Trebuchet MS" w:cs="Trebuchet MS"/>
          <w:color w:val="000000"/>
        </w:rPr>
        <w:t>L’identification</w:t>
      </w:r>
      <w:r w:rsidR="007B7DE1">
        <w:rPr>
          <w:rFonts w:ascii="Trebuchet MS" w:eastAsia="Trebuchet MS" w:hAnsi="Trebuchet MS" w:cs="Trebuchet MS"/>
          <w:color w:val="000000"/>
        </w:rPr>
        <w:t xml:space="preserve"> et l’adresse de l’établissement ;</w:t>
      </w:r>
    </w:p>
    <w:p w:rsidR="004E515E" w:rsidRDefault="005059DB" w:rsidP="001F30A2">
      <w:pPr>
        <w:numPr>
          <w:ilvl w:val="0"/>
          <w:numId w:val="11"/>
        </w:numPr>
        <w:pBdr>
          <w:top w:val="nil"/>
          <w:left w:val="nil"/>
          <w:bottom w:val="nil"/>
          <w:right w:val="nil"/>
          <w:between w:val="nil"/>
        </w:pBdr>
        <w:tabs>
          <w:tab w:val="left" w:pos="567"/>
        </w:tabs>
        <w:ind w:left="284" w:firstLine="0"/>
        <w:jc w:val="both"/>
        <w:rPr>
          <w:color w:val="000000"/>
        </w:rPr>
      </w:pPr>
      <w:r>
        <w:rPr>
          <w:rFonts w:ascii="Trebuchet MS" w:eastAsia="Trebuchet MS" w:hAnsi="Trebuchet MS" w:cs="Trebuchet MS"/>
          <w:color w:val="000000"/>
        </w:rPr>
        <w:t>La</w:t>
      </w:r>
      <w:r w:rsidR="007B7DE1">
        <w:rPr>
          <w:rFonts w:ascii="Trebuchet MS" w:eastAsia="Trebuchet MS" w:hAnsi="Trebuchet MS" w:cs="Trebuchet MS"/>
          <w:color w:val="000000"/>
        </w:rPr>
        <w:t xml:space="preserve"> référence du bon de commande et de l'accord-cadre, lot ; </w:t>
      </w:r>
    </w:p>
    <w:p w:rsidR="004E515E" w:rsidRDefault="005059DB" w:rsidP="001F30A2">
      <w:pPr>
        <w:numPr>
          <w:ilvl w:val="0"/>
          <w:numId w:val="11"/>
        </w:numPr>
        <w:pBdr>
          <w:top w:val="nil"/>
          <w:left w:val="nil"/>
          <w:bottom w:val="nil"/>
          <w:right w:val="nil"/>
          <w:between w:val="nil"/>
        </w:pBdr>
        <w:tabs>
          <w:tab w:val="left" w:pos="567"/>
        </w:tabs>
        <w:ind w:left="284" w:firstLine="0"/>
        <w:jc w:val="both"/>
        <w:rPr>
          <w:color w:val="000000"/>
        </w:rPr>
      </w:pPr>
      <w:r>
        <w:rPr>
          <w:rFonts w:ascii="Trebuchet MS" w:eastAsia="Trebuchet MS" w:hAnsi="Trebuchet MS" w:cs="Trebuchet MS"/>
          <w:color w:val="000000"/>
        </w:rPr>
        <w:t>L’identification</w:t>
      </w:r>
      <w:r w:rsidR="007B7DE1">
        <w:rPr>
          <w:rFonts w:ascii="Trebuchet MS" w:eastAsia="Trebuchet MS" w:hAnsi="Trebuchet MS" w:cs="Trebuchet MS"/>
          <w:color w:val="000000"/>
        </w:rPr>
        <w:t xml:space="preserve"> du titulaire ; </w:t>
      </w:r>
    </w:p>
    <w:p w:rsidR="004E515E" w:rsidRDefault="005059DB" w:rsidP="001F30A2">
      <w:pPr>
        <w:numPr>
          <w:ilvl w:val="0"/>
          <w:numId w:val="11"/>
        </w:numPr>
        <w:pBdr>
          <w:top w:val="nil"/>
          <w:left w:val="nil"/>
          <w:bottom w:val="nil"/>
          <w:right w:val="nil"/>
          <w:between w:val="nil"/>
        </w:pBdr>
        <w:tabs>
          <w:tab w:val="left" w:pos="567"/>
        </w:tabs>
        <w:ind w:left="567" w:hanging="283"/>
        <w:jc w:val="both"/>
        <w:rPr>
          <w:color w:val="000000"/>
        </w:rPr>
      </w:pPr>
      <w:r>
        <w:rPr>
          <w:rFonts w:ascii="Trebuchet MS" w:eastAsia="Trebuchet MS" w:hAnsi="Trebuchet MS" w:cs="Trebuchet MS"/>
          <w:color w:val="000000"/>
        </w:rPr>
        <w:t>La</w:t>
      </w:r>
      <w:r w:rsidR="007B7DE1">
        <w:rPr>
          <w:rFonts w:ascii="Trebuchet MS" w:eastAsia="Trebuchet MS" w:hAnsi="Trebuchet MS" w:cs="Trebuchet MS"/>
          <w:color w:val="000000"/>
        </w:rPr>
        <w:t xml:space="preserve"> désignation précise et la référence des fournitures livrées : qualité exacte et conditionnement et, quand il y a lieu, leur répartition par colis et le nombre de colis ;</w:t>
      </w:r>
    </w:p>
    <w:p w:rsidR="004E515E" w:rsidRDefault="005059DB" w:rsidP="001F30A2">
      <w:pPr>
        <w:numPr>
          <w:ilvl w:val="0"/>
          <w:numId w:val="11"/>
        </w:numPr>
        <w:pBdr>
          <w:top w:val="nil"/>
          <w:left w:val="nil"/>
          <w:bottom w:val="nil"/>
          <w:right w:val="nil"/>
          <w:between w:val="nil"/>
        </w:pBdr>
        <w:tabs>
          <w:tab w:val="left" w:pos="567"/>
        </w:tabs>
        <w:ind w:left="284" w:firstLine="0"/>
        <w:jc w:val="both"/>
        <w:rPr>
          <w:color w:val="000000"/>
        </w:rPr>
      </w:pPr>
      <w:r>
        <w:rPr>
          <w:rFonts w:ascii="Trebuchet MS" w:eastAsia="Trebuchet MS" w:hAnsi="Trebuchet MS" w:cs="Trebuchet MS"/>
          <w:color w:val="000000"/>
        </w:rPr>
        <w:t>Les</w:t>
      </w:r>
      <w:r w:rsidR="007B7DE1">
        <w:rPr>
          <w:rFonts w:ascii="Trebuchet MS" w:eastAsia="Trebuchet MS" w:hAnsi="Trebuchet MS" w:cs="Trebuchet MS"/>
          <w:color w:val="000000"/>
        </w:rPr>
        <w:t xml:space="preserve"> quantités commandées et les quantités livrées ;</w:t>
      </w:r>
    </w:p>
    <w:p w:rsidR="004E515E" w:rsidRPr="008239E2" w:rsidRDefault="005059DB" w:rsidP="001F30A2">
      <w:pPr>
        <w:numPr>
          <w:ilvl w:val="0"/>
          <w:numId w:val="11"/>
        </w:numPr>
        <w:pBdr>
          <w:top w:val="nil"/>
          <w:left w:val="nil"/>
          <w:bottom w:val="nil"/>
          <w:right w:val="nil"/>
          <w:between w:val="nil"/>
        </w:pBdr>
        <w:tabs>
          <w:tab w:val="left" w:pos="567"/>
        </w:tabs>
        <w:ind w:left="284" w:firstLine="0"/>
        <w:jc w:val="both"/>
        <w:rPr>
          <w:color w:val="000000"/>
        </w:rPr>
      </w:pPr>
      <w:r>
        <w:rPr>
          <w:rFonts w:ascii="Trebuchet MS" w:eastAsia="Trebuchet MS" w:hAnsi="Trebuchet MS" w:cs="Trebuchet MS"/>
          <w:color w:val="000000"/>
        </w:rPr>
        <w:t>Les</w:t>
      </w:r>
      <w:r w:rsidR="007B7DE1">
        <w:rPr>
          <w:rFonts w:ascii="Trebuchet MS" w:eastAsia="Trebuchet MS" w:hAnsi="Trebuchet MS" w:cs="Trebuchet MS"/>
          <w:color w:val="000000"/>
        </w:rPr>
        <w:t xml:space="preserve"> prix unitaires de chaque fourniture.</w:t>
      </w:r>
    </w:p>
    <w:p w:rsidR="008239E2" w:rsidRDefault="008239E2" w:rsidP="008239E2">
      <w:pPr>
        <w:pBdr>
          <w:top w:val="nil"/>
          <w:left w:val="nil"/>
          <w:bottom w:val="nil"/>
          <w:right w:val="nil"/>
          <w:between w:val="nil"/>
        </w:pBdr>
        <w:tabs>
          <w:tab w:val="left" w:pos="567"/>
        </w:tabs>
        <w:ind w:left="284"/>
        <w:jc w:val="both"/>
        <w:rPr>
          <w:color w:val="000000"/>
        </w:rPr>
      </w:pPr>
    </w:p>
    <w:p w:rsidR="004E515E" w:rsidRDefault="007B7DE1" w:rsidP="001F30A2">
      <w:pPr>
        <w:jc w:val="both"/>
        <w:rPr>
          <w:rFonts w:ascii="Trebuchet MS" w:eastAsia="Trebuchet MS" w:hAnsi="Trebuchet MS" w:cs="Trebuchet MS"/>
        </w:rPr>
      </w:pPr>
      <w:r>
        <w:rPr>
          <w:rFonts w:ascii="Trebuchet MS" w:eastAsia="Trebuchet MS" w:hAnsi="Trebuchet MS" w:cs="Trebuchet MS"/>
        </w:rPr>
        <w:t xml:space="preserve">Quand il y a lieu, le produit livré doit porter la marque d'identification qui lui est propre. </w:t>
      </w:r>
    </w:p>
    <w:p w:rsidR="004E515E" w:rsidRDefault="007B7DE1" w:rsidP="001F30A2">
      <w:pPr>
        <w:keepLines/>
        <w:pBdr>
          <w:top w:val="nil"/>
          <w:left w:val="nil"/>
          <w:bottom w:val="nil"/>
          <w:right w:val="nil"/>
          <w:between w:val="nil"/>
        </w:pBdr>
        <w:tabs>
          <w:tab w:val="left" w:pos="567"/>
          <w:tab w:val="left" w:pos="851"/>
          <w:tab w:val="left" w:pos="1134"/>
        </w:tabs>
        <w:jc w:val="both"/>
        <w:rPr>
          <w:rFonts w:ascii="Trebuchet MS" w:eastAsia="Trebuchet MS" w:hAnsi="Trebuchet MS" w:cs="Trebuchet MS"/>
          <w:color w:val="000000"/>
        </w:rPr>
      </w:pPr>
      <w:r>
        <w:rPr>
          <w:rFonts w:ascii="Trebuchet MS" w:eastAsia="Trebuchet MS" w:hAnsi="Trebuchet MS" w:cs="Trebuchet MS"/>
          <w:color w:val="000000"/>
        </w:rPr>
        <w:t>La fourniture demandée doit être livrée dans sa totalité. Néanmoins, en cas d’oubli ou d’erreur de livraison, une livraison complémentaire devra être effectuée rapidement.</w:t>
      </w:r>
    </w:p>
    <w:p w:rsidR="004E515E" w:rsidRDefault="007B7DE1" w:rsidP="001F30A2">
      <w:pPr>
        <w:ind w:left="23" w:right="23"/>
        <w:jc w:val="both"/>
        <w:rPr>
          <w:rFonts w:ascii="Trebuchet MS" w:eastAsia="Trebuchet MS" w:hAnsi="Trebuchet MS" w:cs="Trebuchet MS"/>
        </w:rPr>
      </w:pPr>
      <w:r>
        <w:rPr>
          <w:rFonts w:ascii="Trebuchet MS" w:eastAsia="Trebuchet MS" w:hAnsi="Trebuchet MS" w:cs="Trebuchet MS"/>
          <w:color w:val="000000"/>
        </w:rPr>
        <w:t xml:space="preserve">Il sera accordé une importance particulière aux conditions de livraison : </w:t>
      </w:r>
    </w:p>
    <w:p w:rsidR="004E515E" w:rsidRDefault="007B7DE1" w:rsidP="001F30A2">
      <w:pPr>
        <w:numPr>
          <w:ilvl w:val="0"/>
          <w:numId w:val="11"/>
        </w:numPr>
        <w:pBdr>
          <w:top w:val="nil"/>
          <w:left w:val="nil"/>
          <w:bottom w:val="nil"/>
          <w:right w:val="nil"/>
          <w:between w:val="nil"/>
        </w:pBdr>
        <w:ind w:right="20" w:hanging="360"/>
        <w:jc w:val="both"/>
        <w:rPr>
          <w:color w:val="000000"/>
        </w:rPr>
      </w:pPr>
      <w:r>
        <w:rPr>
          <w:rFonts w:ascii="Trebuchet MS" w:eastAsia="Trebuchet MS" w:hAnsi="Trebuchet MS" w:cs="Trebuchet MS"/>
          <w:color w:val="000000"/>
        </w:rPr>
        <w:t>En cas d’impossibilité de livrer, le fournisseur devra impérativement aviser au préalable et sans délai le pouvoir adjudicateur ou ses représentants (chaque pharmacie ou service technique d’un établissement partie concerné ainsi que l’établissement support) et fera connaître la nouvelle date de livraison proposée ;</w:t>
      </w:r>
    </w:p>
    <w:p w:rsidR="004E515E" w:rsidRDefault="007B7DE1" w:rsidP="001F30A2">
      <w:pPr>
        <w:numPr>
          <w:ilvl w:val="0"/>
          <w:numId w:val="11"/>
        </w:numPr>
        <w:pBdr>
          <w:top w:val="nil"/>
          <w:left w:val="nil"/>
          <w:bottom w:val="nil"/>
          <w:right w:val="nil"/>
          <w:between w:val="nil"/>
        </w:pBdr>
        <w:ind w:right="20" w:hanging="360"/>
        <w:jc w:val="both"/>
        <w:rPr>
          <w:color w:val="000000"/>
        </w:rPr>
      </w:pPr>
      <w:r>
        <w:rPr>
          <w:rFonts w:ascii="Trebuchet MS" w:eastAsia="Trebuchet MS" w:hAnsi="Trebuchet MS" w:cs="Trebuchet MS"/>
          <w:color w:val="000000"/>
        </w:rPr>
        <w:t>En cas de non-respect des conditions de livraison, et notamment le non-respect des horaires impératifs, jours de livraison et délais d’exécution qui compromettrait ainsi le bon fonctionnement de l’établissement aura la conséquence suivante : la livraison défectueuse interviendra à titre gratuit et des pénalités pourront être appliquées (</w:t>
      </w:r>
      <w:r w:rsidR="005059DB">
        <w:rPr>
          <w:rFonts w:ascii="Trebuchet MS" w:eastAsia="Trebuchet MS" w:hAnsi="Trebuchet MS" w:cs="Trebuchet MS"/>
          <w:color w:val="000000"/>
        </w:rPr>
        <w:t>cf.</w:t>
      </w:r>
      <w:r>
        <w:rPr>
          <w:rFonts w:ascii="Trebuchet MS" w:eastAsia="Trebuchet MS" w:hAnsi="Trebuchet MS" w:cs="Trebuchet MS"/>
          <w:color w:val="000000"/>
        </w:rPr>
        <w:t xml:space="preserve"> art Pénalités du présent CCAP).</w:t>
      </w:r>
    </w:p>
    <w:p w:rsidR="004E515E" w:rsidRDefault="007B7DE1" w:rsidP="001F30A2">
      <w:pPr>
        <w:numPr>
          <w:ilvl w:val="0"/>
          <w:numId w:val="11"/>
        </w:numPr>
        <w:pBdr>
          <w:top w:val="nil"/>
          <w:left w:val="nil"/>
          <w:bottom w:val="nil"/>
          <w:right w:val="nil"/>
          <w:between w:val="nil"/>
        </w:pBdr>
        <w:ind w:right="20" w:hanging="360"/>
        <w:jc w:val="both"/>
        <w:rPr>
          <w:color w:val="000000"/>
        </w:rPr>
      </w:pPr>
      <w:r>
        <w:rPr>
          <w:rFonts w:ascii="Trebuchet MS" w:eastAsia="Trebuchet MS" w:hAnsi="Trebuchet MS" w:cs="Trebuchet MS"/>
          <w:color w:val="000000"/>
        </w:rPr>
        <w:t>En cas de livraison partielle d’une commande, le fournisseur devra aviser au préalable et sans délai le pouvoir adjudicateur ou ses représentants (chaque pharmacie ou service technique d’un établissement partie concerné ainsi que</w:t>
      </w:r>
      <w:r w:rsidR="00820507">
        <w:rPr>
          <w:rFonts w:ascii="Trebuchet MS" w:eastAsia="Trebuchet MS" w:hAnsi="Trebuchet MS" w:cs="Trebuchet MS"/>
          <w:color w:val="000000"/>
        </w:rPr>
        <w:t xml:space="preserve"> l’établissement support) </w:t>
      </w:r>
      <w:r>
        <w:rPr>
          <w:rFonts w:ascii="Trebuchet MS" w:eastAsia="Trebuchet MS" w:hAnsi="Trebuchet MS" w:cs="Trebuchet MS"/>
          <w:color w:val="000000"/>
        </w:rPr>
        <w:t>et fera connaître la date de livraison complémentaire ;</w:t>
      </w:r>
    </w:p>
    <w:p w:rsidR="004E515E" w:rsidRDefault="007B7DE1" w:rsidP="001F30A2">
      <w:pPr>
        <w:numPr>
          <w:ilvl w:val="0"/>
          <w:numId w:val="11"/>
        </w:numPr>
        <w:pBdr>
          <w:top w:val="nil"/>
          <w:left w:val="nil"/>
          <w:bottom w:val="nil"/>
          <w:right w:val="nil"/>
          <w:between w:val="nil"/>
        </w:pBdr>
        <w:ind w:right="20" w:hanging="360"/>
        <w:jc w:val="both"/>
        <w:rPr>
          <w:color w:val="000000"/>
        </w:rPr>
      </w:pPr>
      <w:r>
        <w:rPr>
          <w:rFonts w:ascii="Trebuchet MS" w:eastAsia="Trebuchet MS" w:hAnsi="Trebuchet MS" w:cs="Trebuchet MS"/>
          <w:color w:val="000000"/>
        </w:rPr>
        <w:t xml:space="preserve">En cas de rupture de stock, le fournisseur s’engage à informer par écrit le pouvoir adjudicateur de la durée de cette rupture de stock et de ses causes. </w:t>
      </w:r>
    </w:p>
    <w:p w:rsidR="004E515E" w:rsidRDefault="007B7DE1" w:rsidP="001F30A2">
      <w:pPr>
        <w:numPr>
          <w:ilvl w:val="0"/>
          <w:numId w:val="11"/>
        </w:numPr>
        <w:pBdr>
          <w:top w:val="nil"/>
          <w:left w:val="nil"/>
          <w:bottom w:val="nil"/>
          <w:right w:val="nil"/>
          <w:between w:val="nil"/>
        </w:pBdr>
        <w:ind w:right="20" w:hanging="360"/>
        <w:jc w:val="both"/>
        <w:rPr>
          <w:color w:val="000000"/>
        </w:rPr>
      </w:pPr>
      <w:r>
        <w:rPr>
          <w:rFonts w:ascii="Trebuchet MS" w:eastAsia="Trebuchet MS" w:hAnsi="Trebuchet MS" w:cs="Trebuchet MS"/>
          <w:color w:val="000000"/>
        </w:rPr>
        <w:t xml:space="preserve">En cas de difficultés d’approvisionnement liées à des problèmes industriels sur le site de production (national ou international), le prestataire s’engage à informer régulièrement le pouvoir adjudicateur avec transparence et précision, par écrit sur la nature des aléas, le calendrier de déblocage. </w:t>
      </w:r>
    </w:p>
    <w:p w:rsidR="004E515E" w:rsidRDefault="007B7DE1" w:rsidP="001F30A2">
      <w:pPr>
        <w:numPr>
          <w:ilvl w:val="0"/>
          <w:numId w:val="11"/>
        </w:numPr>
        <w:pBdr>
          <w:top w:val="nil"/>
          <w:left w:val="nil"/>
          <w:bottom w:val="nil"/>
          <w:right w:val="nil"/>
          <w:between w:val="nil"/>
        </w:pBdr>
        <w:ind w:right="23" w:hanging="360"/>
        <w:jc w:val="both"/>
        <w:rPr>
          <w:color w:val="000000"/>
        </w:rPr>
      </w:pPr>
      <w:r>
        <w:rPr>
          <w:rFonts w:ascii="Trebuchet MS" w:eastAsia="Trebuchet MS" w:hAnsi="Trebuchet MS" w:cs="Trebuchet MS"/>
          <w:color w:val="000000"/>
        </w:rPr>
        <w:t xml:space="preserve">En cas de problème dans les circuits de distribution normaux (grèves des transporteurs, …), le titulaire de l’accord-cadre doit assurer tous les frais afférents à la bonne conservation et au bon acheminement des produits dans les meilleurs délais. </w:t>
      </w:r>
    </w:p>
    <w:p w:rsidR="004E515E" w:rsidRPr="008239E2" w:rsidRDefault="007B7DE1" w:rsidP="001F30A2">
      <w:pPr>
        <w:numPr>
          <w:ilvl w:val="0"/>
          <w:numId w:val="11"/>
        </w:numPr>
        <w:pBdr>
          <w:top w:val="nil"/>
          <w:left w:val="nil"/>
          <w:bottom w:val="nil"/>
          <w:right w:val="nil"/>
          <w:between w:val="nil"/>
        </w:pBdr>
        <w:ind w:left="641" w:right="23" w:hanging="357"/>
        <w:jc w:val="both"/>
        <w:rPr>
          <w:color w:val="000000"/>
        </w:rPr>
      </w:pPr>
      <w:r>
        <w:rPr>
          <w:rFonts w:ascii="Trebuchet MS" w:eastAsia="Trebuchet MS" w:hAnsi="Trebuchet MS" w:cs="Trebuchet MS"/>
          <w:color w:val="000000"/>
        </w:rPr>
        <w:t>En cas de rejet de fournitures non conformes à la commande ou aux stipulations du marché, les frais de retour sont à la charge du titulaire.</w:t>
      </w:r>
    </w:p>
    <w:p w:rsidR="008239E2" w:rsidRDefault="008239E2" w:rsidP="008239E2">
      <w:pPr>
        <w:pBdr>
          <w:top w:val="nil"/>
          <w:left w:val="nil"/>
          <w:bottom w:val="nil"/>
          <w:right w:val="nil"/>
          <w:between w:val="nil"/>
        </w:pBdr>
        <w:ind w:left="641" w:right="23"/>
        <w:jc w:val="both"/>
        <w:rPr>
          <w:color w:val="000000"/>
        </w:rPr>
      </w:pPr>
    </w:p>
    <w:p w:rsidR="004E515E" w:rsidRDefault="007B7DE1" w:rsidP="008239E2">
      <w:pPr>
        <w:jc w:val="both"/>
        <w:rPr>
          <w:rFonts w:ascii="Trebuchet MS" w:eastAsia="Trebuchet MS" w:hAnsi="Trebuchet MS" w:cs="Trebuchet MS"/>
        </w:rPr>
      </w:pPr>
      <w:r>
        <w:rPr>
          <w:rFonts w:ascii="Trebuchet MS" w:eastAsia="Trebuchet MS" w:hAnsi="Trebuchet MS" w:cs="Trebuchet MS"/>
        </w:rPr>
        <w:t xml:space="preserve">Dans tous les cas énumérés ci-dessus, ces informations préalables communiquées à chaque pharmacie ou service technique </w:t>
      </w:r>
      <w:r>
        <w:rPr>
          <w:rFonts w:ascii="Trebuchet MS" w:eastAsia="Trebuchet MS" w:hAnsi="Trebuchet MS" w:cs="Trebuchet MS"/>
          <w:color w:val="000000"/>
        </w:rPr>
        <w:t xml:space="preserve">d’un établissement partie </w:t>
      </w:r>
      <w:r>
        <w:rPr>
          <w:rFonts w:ascii="Trebuchet MS" w:eastAsia="Trebuchet MS" w:hAnsi="Trebuchet MS" w:cs="Trebuchet MS"/>
        </w:rPr>
        <w:t>concerné</w:t>
      </w:r>
      <w:r>
        <w:rPr>
          <w:rFonts w:ascii="Trebuchet MS" w:eastAsia="Trebuchet MS" w:hAnsi="Trebuchet MS" w:cs="Trebuchet MS"/>
          <w:color w:val="000000"/>
        </w:rPr>
        <w:t xml:space="preserve"> ainsi que l’établissement support</w:t>
      </w:r>
      <w:r>
        <w:rPr>
          <w:rFonts w:ascii="Trebuchet MS" w:eastAsia="Trebuchet MS" w:hAnsi="Trebuchet MS" w:cs="Trebuchet MS"/>
        </w:rPr>
        <w:t>, se réalisent dans un premier temps via :</w:t>
      </w:r>
    </w:p>
    <w:p w:rsidR="004E515E" w:rsidRDefault="005059DB" w:rsidP="008239E2">
      <w:pPr>
        <w:numPr>
          <w:ilvl w:val="0"/>
          <w:numId w:val="13"/>
        </w:numPr>
      </w:pPr>
      <w:r>
        <w:rPr>
          <w:rFonts w:ascii="Trebuchet MS" w:eastAsia="Trebuchet MS" w:hAnsi="Trebuchet MS" w:cs="Trebuchet MS"/>
        </w:rPr>
        <w:t>Soit</w:t>
      </w:r>
      <w:r w:rsidR="007B7DE1">
        <w:rPr>
          <w:rFonts w:ascii="Trebuchet MS" w:eastAsia="Trebuchet MS" w:hAnsi="Trebuchet MS" w:cs="Trebuchet MS"/>
        </w:rPr>
        <w:t xml:space="preserve"> par téléphone;</w:t>
      </w:r>
    </w:p>
    <w:p w:rsidR="004E515E" w:rsidRPr="008239E2" w:rsidRDefault="005059DB" w:rsidP="008239E2">
      <w:pPr>
        <w:numPr>
          <w:ilvl w:val="0"/>
          <w:numId w:val="13"/>
        </w:numPr>
      </w:pPr>
      <w:r>
        <w:rPr>
          <w:rFonts w:ascii="Trebuchet MS" w:eastAsia="Trebuchet MS" w:hAnsi="Trebuchet MS" w:cs="Trebuchet MS"/>
        </w:rPr>
        <w:t>Soit</w:t>
      </w:r>
      <w:r w:rsidR="007B7DE1">
        <w:rPr>
          <w:rFonts w:ascii="Trebuchet MS" w:eastAsia="Trebuchet MS" w:hAnsi="Trebuchet MS" w:cs="Trebuchet MS"/>
        </w:rPr>
        <w:t xml:space="preserve"> par courriel.</w:t>
      </w:r>
    </w:p>
    <w:p w:rsidR="008239E2" w:rsidRDefault="008239E2" w:rsidP="008239E2">
      <w:pPr>
        <w:ind w:left="720"/>
      </w:pPr>
    </w:p>
    <w:p w:rsidR="004E515E" w:rsidRDefault="007B7DE1" w:rsidP="001F30A2">
      <w:pPr>
        <w:jc w:val="both"/>
        <w:rPr>
          <w:rFonts w:ascii="Trebuchet MS" w:eastAsia="Trebuchet MS" w:hAnsi="Trebuchet MS" w:cs="Trebuchet MS"/>
        </w:rPr>
      </w:pPr>
      <w:r>
        <w:rPr>
          <w:rFonts w:ascii="Trebuchet MS" w:eastAsia="Trebuchet MS" w:hAnsi="Trebuchet MS" w:cs="Trebuchet MS"/>
        </w:rPr>
        <w:t>Ces informations devront être confirmées d’un courrier officiel du fournisseur (avec papier à en-tête) dans un second temps. Le pharmacien ou le responsable technique de l’établissement concerné prendra alors une décision de livraison partielle, de différer la livraison ou d’annulation de la commande.</w:t>
      </w:r>
    </w:p>
    <w:p w:rsidR="00D10EEF" w:rsidRDefault="00D10EEF" w:rsidP="001F30A2">
      <w:pPr>
        <w:jc w:val="both"/>
        <w:rPr>
          <w:rFonts w:ascii="Trebuchet MS" w:eastAsia="Trebuchet MS" w:hAnsi="Trebuchet MS" w:cs="Trebuchet MS"/>
        </w:rPr>
      </w:pPr>
    </w:p>
    <w:p w:rsidR="004E515E" w:rsidRDefault="007B7DE1" w:rsidP="001F30A2">
      <w:pPr>
        <w:ind w:left="23" w:right="23"/>
        <w:jc w:val="both"/>
        <w:rPr>
          <w:rFonts w:ascii="Trebuchet MS" w:eastAsia="Trebuchet MS" w:hAnsi="Trebuchet MS" w:cs="Trebuchet MS"/>
          <w:color w:val="000000"/>
        </w:rPr>
      </w:pPr>
      <w:r>
        <w:rPr>
          <w:rFonts w:ascii="Trebuchet MS" w:eastAsia="Trebuchet MS" w:hAnsi="Trebuchet MS" w:cs="Trebuchet MS"/>
          <w:color w:val="000000"/>
        </w:rPr>
        <w:t xml:space="preserve">Le titulaire s’engage à avertir les établissements avant une livraison, de toute modification technique d’un article ou de sa présentation. Au cas où celle-ci n’apporte pas satisfaction, l’établissement support se réserve la possibilité de résilier le contrat sans indemnisation du titulaire. </w:t>
      </w:r>
    </w:p>
    <w:p w:rsidR="00D10EEF" w:rsidRDefault="00D10EEF" w:rsidP="001F30A2">
      <w:pPr>
        <w:ind w:left="23" w:right="23"/>
        <w:jc w:val="both"/>
        <w:rPr>
          <w:rFonts w:ascii="Trebuchet MS" w:eastAsia="Trebuchet MS" w:hAnsi="Trebuchet MS" w:cs="Trebuchet MS"/>
        </w:rPr>
      </w:pPr>
    </w:p>
    <w:p w:rsidR="004E515E" w:rsidRDefault="007B7DE1" w:rsidP="001F30A2">
      <w:pPr>
        <w:ind w:left="23" w:right="23"/>
        <w:jc w:val="both"/>
        <w:rPr>
          <w:rFonts w:ascii="Trebuchet MS" w:eastAsia="Trebuchet MS" w:hAnsi="Trebuchet MS" w:cs="Trebuchet MS"/>
          <w:color w:val="000000"/>
        </w:rPr>
      </w:pPr>
      <w:r>
        <w:rPr>
          <w:rFonts w:ascii="Trebuchet MS" w:eastAsia="Trebuchet MS" w:hAnsi="Trebuchet MS" w:cs="Trebuchet MS"/>
          <w:color w:val="000000"/>
        </w:rPr>
        <w:t>En cas d'évènements graves (in</w:t>
      </w:r>
      <w:r w:rsidR="008239E2">
        <w:rPr>
          <w:rFonts w:ascii="Trebuchet MS" w:eastAsia="Trebuchet MS" w:hAnsi="Trebuchet MS" w:cs="Trebuchet MS"/>
          <w:color w:val="000000"/>
        </w:rPr>
        <w:t>tempéries, crises sanitaires</w:t>
      </w:r>
      <w:r>
        <w:rPr>
          <w:rFonts w:ascii="Trebuchet MS" w:eastAsia="Trebuchet MS" w:hAnsi="Trebuchet MS" w:cs="Trebuchet MS"/>
          <w:color w:val="000000"/>
        </w:rPr>
        <w:t>...), chaque candidat doit présenter dans son offre les mesures mises en place pour assurer la continuité des approvisionnements aux Etablissements de Santé.</w:t>
      </w:r>
    </w:p>
    <w:p w:rsidR="00D10EEF" w:rsidRDefault="00D10EEF" w:rsidP="001F30A2">
      <w:pPr>
        <w:ind w:left="23" w:right="23"/>
        <w:jc w:val="both"/>
        <w:rPr>
          <w:rFonts w:ascii="Trebuchet MS" w:eastAsia="Trebuchet MS" w:hAnsi="Trebuchet MS" w:cs="Trebuchet MS"/>
          <w:color w:val="000000"/>
        </w:rPr>
      </w:pPr>
    </w:p>
    <w:p w:rsidR="004E515E" w:rsidRDefault="007B7DE1" w:rsidP="001F30A2">
      <w:pPr>
        <w:ind w:left="23" w:right="23"/>
        <w:jc w:val="both"/>
        <w:rPr>
          <w:rFonts w:ascii="Trebuchet MS" w:eastAsia="Trebuchet MS" w:hAnsi="Trebuchet MS" w:cs="Trebuchet MS"/>
          <w:color w:val="000000"/>
        </w:rPr>
      </w:pPr>
      <w:r>
        <w:rPr>
          <w:rFonts w:ascii="Trebuchet MS" w:eastAsia="Trebuchet MS" w:hAnsi="Trebuchet MS" w:cs="Trebuchet MS"/>
          <w:color w:val="000000"/>
        </w:rPr>
        <w:t>Les frais supplémentaires seront pris en charge par le titulaire dans le cas de "difficulté exceptionnelle de manutention".</w:t>
      </w:r>
    </w:p>
    <w:p w:rsidR="00D10EEF" w:rsidRDefault="00D10EEF" w:rsidP="001F30A2">
      <w:pPr>
        <w:ind w:left="23" w:right="23"/>
        <w:jc w:val="both"/>
        <w:rPr>
          <w:rFonts w:ascii="Trebuchet MS" w:eastAsia="Trebuchet MS" w:hAnsi="Trebuchet MS" w:cs="Trebuchet MS"/>
        </w:rPr>
      </w:pPr>
    </w:p>
    <w:p w:rsidR="004E515E" w:rsidRDefault="007B7DE1" w:rsidP="001F30A2">
      <w:pPr>
        <w:pBdr>
          <w:top w:val="nil"/>
          <w:left w:val="nil"/>
          <w:bottom w:val="nil"/>
          <w:right w:val="nil"/>
          <w:between w:val="nil"/>
        </w:pBdr>
        <w:ind w:left="23" w:right="23"/>
        <w:jc w:val="both"/>
        <w:rPr>
          <w:rFonts w:ascii="Trebuchet MS" w:eastAsia="Trebuchet MS" w:hAnsi="Trebuchet MS" w:cs="Trebuchet MS"/>
          <w:color w:val="000000"/>
        </w:rPr>
      </w:pPr>
      <w:r>
        <w:rPr>
          <w:rFonts w:ascii="Trebuchet MS" w:eastAsia="Trebuchet MS" w:hAnsi="Trebuchet MS" w:cs="Trebuchet MS"/>
          <w:u w:val="single"/>
        </w:rPr>
        <w:t>Inf</w:t>
      </w:r>
      <w:r>
        <w:rPr>
          <w:rFonts w:ascii="Trebuchet MS" w:eastAsia="Trebuchet MS" w:hAnsi="Trebuchet MS" w:cs="Trebuchet MS"/>
          <w:color w:val="000000"/>
          <w:u w:val="single"/>
        </w:rPr>
        <w:t>ormation et formation du personnel</w:t>
      </w:r>
      <w:r w:rsidR="006C0055">
        <w:rPr>
          <w:rFonts w:ascii="Trebuchet MS" w:eastAsia="Trebuchet MS" w:hAnsi="Trebuchet MS" w:cs="Trebuchet MS"/>
          <w:color w:val="000000"/>
        </w:rPr>
        <w:t xml:space="preserve"> </w:t>
      </w:r>
    </w:p>
    <w:p w:rsidR="004E515E" w:rsidRDefault="007B7DE1" w:rsidP="001F30A2">
      <w:pPr>
        <w:jc w:val="both"/>
        <w:rPr>
          <w:rFonts w:ascii="Trebuchet MS" w:eastAsia="Trebuchet MS" w:hAnsi="Trebuchet MS" w:cs="Trebuchet MS"/>
          <w:color w:val="000000"/>
        </w:rPr>
      </w:pPr>
      <w:r>
        <w:rPr>
          <w:rFonts w:ascii="Trebuchet MS" w:eastAsia="Trebuchet MS" w:hAnsi="Trebuchet MS" w:cs="Trebuchet MS"/>
          <w:color w:val="000000"/>
        </w:rPr>
        <w:t xml:space="preserve">Le titulaire </w:t>
      </w:r>
      <w:r>
        <w:rPr>
          <w:rFonts w:ascii="Trebuchet MS" w:eastAsia="Trebuchet MS" w:hAnsi="Trebuchet MS" w:cs="Trebuchet MS"/>
        </w:rPr>
        <w:t>devra être en mesure de dispenser</w:t>
      </w:r>
      <w:r>
        <w:rPr>
          <w:rFonts w:ascii="Trebuchet MS" w:eastAsia="Trebuchet MS" w:hAnsi="Trebuchet MS" w:cs="Trebuchet MS"/>
          <w:color w:val="000000"/>
        </w:rPr>
        <w:t xml:space="preserve"> </w:t>
      </w:r>
      <w:r>
        <w:rPr>
          <w:rFonts w:ascii="Trebuchet MS" w:eastAsia="Trebuchet MS" w:hAnsi="Trebuchet MS" w:cs="Trebuchet MS"/>
        </w:rPr>
        <w:t xml:space="preserve">l’information et </w:t>
      </w:r>
      <w:r>
        <w:rPr>
          <w:rFonts w:ascii="Trebuchet MS" w:eastAsia="Trebuchet MS" w:hAnsi="Trebuchet MS" w:cs="Trebuchet MS"/>
          <w:color w:val="000000"/>
        </w:rPr>
        <w:t>la formation du personnel médical et paramédical sur le matériel à utiliser.</w:t>
      </w:r>
    </w:p>
    <w:p w:rsidR="00D10EEF" w:rsidRDefault="00D10EEF" w:rsidP="001F30A2">
      <w:pPr>
        <w:jc w:val="both"/>
        <w:rPr>
          <w:rFonts w:ascii="Trebuchet MS" w:eastAsia="Trebuchet MS" w:hAnsi="Trebuchet MS" w:cs="Trebuchet MS"/>
        </w:rPr>
      </w:pPr>
    </w:p>
    <w:p w:rsidR="004E515E" w:rsidRDefault="007B7DE1" w:rsidP="001F30A2">
      <w:pPr>
        <w:pBdr>
          <w:top w:val="nil"/>
          <w:left w:val="nil"/>
          <w:bottom w:val="nil"/>
          <w:right w:val="nil"/>
          <w:between w:val="nil"/>
        </w:pBdr>
        <w:ind w:left="23" w:right="23"/>
        <w:jc w:val="both"/>
        <w:rPr>
          <w:rFonts w:ascii="Trebuchet MS" w:eastAsia="Trebuchet MS" w:hAnsi="Trebuchet MS" w:cs="Trebuchet MS"/>
          <w:color w:val="000000"/>
        </w:rPr>
      </w:pPr>
      <w:r>
        <w:rPr>
          <w:rFonts w:ascii="Trebuchet MS" w:eastAsia="Trebuchet MS" w:hAnsi="Trebuchet MS" w:cs="Trebuchet MS"/>
          <w:color w:val="000000"/>
          <w:u w:val="single"/>
        </w:rPr>
        <w:t>Documentation à fournir</w:t>
      </w:r>
      <w:r w:rsidR="006C0055">
        <w:rPr>
          <w:rFonts w:ascii="Trebuchet MS" w:eastAsia="Trebuchet MS" w:hAnsi="Trebuchet MS" w:cs="Trebuchet MS"/>
          <w:color w:val="000000"/>
        </w:rPr>
        <w:t xml:space="preserve"> </w:t>
      </w:r>
    </w:p>
    <w:p w:rsidR="004E515E" w:rsidRDefault="007B7DE1" w:rsidP="001F30A2">
      <w:pPr>
        <w:numPr>
          <w:ilvl w:val="0"/>
          <w:numId w:val="14"/>
        </w:numPr>
        <w:jc w:val="both"/>
      </w:pPr>
      <w:r>
        <w:rPr>
          <w:rFonts w:ascii="Trebuchet MS" w:eastAsia="Trebuchet MS" w:hAnsi="Trebuchet MS" w:cs="Trebuchet MS"/>
          <w:u w:val="single"/>
        </w:rPr>
        <w:t>Documentation technique</w:t>
      </w:r>
      <w:r>
        <w:rPr>
          <w:rFonts w:ascii="Trebuchet MS" w:eastAsia="Trebuchet MS" w:hAnsi="Trebuchet MS" w:cs="Trebuchet MS"/>
        </w:rPr>
        <w:t xml:space="preserve"> : Le titulaire s'engage à fournir à la livraison toute la documentation rédigée en langue française, nécessaire à une utilisation et un fonctionnement corrects du matériel livré et à son entretien courant. Il s'engage à fournir les éventuels rectificatifs sans supplément de prix.</w:t>
      </w:r>
    </w:p>
    <w:p w:rsidR="004E515E" w:rsidRDefault="007B7DE1" w:rsidP="001F30A2">
      <w:pPr>
        <w:numPr>
          <w:ilvl w:val="0"/>
          <w:numId w:val="14"/>
        </w:numPr>
        <w:jc w:val="both"/>
      </w:pPr>
      <w:r>
        <w:rPr>
          <w:rFonts w:ascii="Trebuchet MS" w:eastAsia="Trebuchet MS" w:hAnsi="Trebuchet MS" w:cs="Trebuchet MS"/>
          <w:u w:val="single"/>
        </w:rPr>
        <w:t>Traçabilité</w:t>
      </w:r>
      <w:r>
        <w:rPr>
          <w:rFonts w:ascii="Trebuchet MS" w:eastAsia="Trebuchet MS" w:hAnsi="Trebuchet MS" w:cs="Trebuchet MS"/>
        </w:rPr>
        <w:t> : De même, afin d'optimiser l'assurance qualité et la traçabilité jusqu'au malade, le titulaire s'engage à fournir à chaque livraison, un jeu d'étiquettes sur lequel figurera en clair au minimum le nom du produit, le numéro de lot ou de série et la référence du produit.</w:t>
      </w:r>
    </w:p>
    <w:p w:rsidR="004E515E" w:rsidRDefault="007B7DE1" w:rsidP="001F30A2">
      <w:pPr>
        <w:numPr>
          <w:ilvl w:val="0"/>
          <w:numId w:val="15"/>
        </w:numPr>
        <w:jc w:val="both"/>
      </w:pPr>
      <w:r>
        <w:rPr>
          <w:rFonts w:ascii="Trebuchet MS" w:eastAsia="Trebuchet MS" w:hAnsi="Trebuchet MS" w:cs="Trebuchet MS"/>
          <w:u w:val="single"/>
        </w:rPr>
        <w:t>Conditionnement</w:t>
      </w:r>
      <w:r>
        <w:rPr>
          <w:rFonts w:ascii="Trebuchet MS" w:eastAsia="Trebuchet MS" w:hAnsi="Trebuchet MS" w:cs="Trebuchet MS"/>
        </w:rPr>
        <w:t xml:space="preserve"> : Toute prévision de changement de conditionnement doit faire l’objet d’un courrier d’information du titulaire à destination du pouvoir adjudicateur. Aucune modification ne peut être mise en place sans l’accord écrit du représentant du pouvoir adjudicateur.</w:t>
      </w:r>
    </w:p>
    <w:p w:rsidR="004E515E" w:rsidRPr="00D10EEF" w:rsidRDefault="007B7DE1" w:rsidP="001F30A2">
      <w:pPr>
        <w:numPr>
          <w:ilvl w:val="0"/>
          <w:numId w:val="15"/>
        </w:numPr>
        <w:jc w:val="both"/>
      </w:pPr>
      <w:r>
        <w:rPr>
          <w:rFonts w:ascii="Trebuchet MS" w:eastAsia="Trebuchet MS" w:hAnsi="Trebuchet MS" w:cs="Trebuchet MS"/>
          <w:u w:val="single"/>
        </w:rPr>
        <w:t xml:space="preserve"> Tout document listé dans le CCTP</w:t>
      </w:r>
    </w:p>
    <w:p w:rsidR="00D10EEF" w:rsidRDefault="00D10EEF" w:rsidP="00D10EEF">
      <w:pPr>
        <w:ind w:left="720"/>
        <w:jc w:val="both"/>
      </w:pPr>
    </w:p>
    <w:p w:rsidR="004E515E" w:rsidRDefault="007B7DE1" w:rsidP="001F30A2">
      <w:pPr>
        <w:pStyle w:val="Titre1"/>
        <w:spacing w:after="0"/>
        <w:rPr>
          <w:rFonts w:ascii="Trebuchet MS" w:eastAsia="Trebuchet MS" w:hAnsi="Trebuchet MS" w:cs="Trebuchet MS"/>
          <w:color w:val="000000"/>
          <w:sz w:val="28"/>
          <w:szCs w:val="28"/>
        </w:rPr>
      </w:pPr>
      <w:bookmarkStart w:id="31" w:name="_9xts1klsuxfu" w:colFirst="0" w:colLast="0"/>
      <w:bookmarkEnd w:id="31"/>
      <w:r>
        <w:rPr>
          <w:rFonts w:ascii="Trebuchet MS" w:eastAsia="Trebuchet MS" w:hAnsi="Trebuchet MS" w:cs="Trebuchet MS"/>
          <w:color w:val="000000"/>
          <w:sz w:val="28"/>
          <w:szCs w:val="28"/>
        </w:rPr>
        <w:t>11 - Constatation de l'exécution des prestations</w:t>
      </w:r>
    </w:p>
    <w:p w:rsidR="00D10EEF" w:rsidRPr="00D10EEF" w:rsidRDefault="00D10EEF" w:rsidP="00D10EEF">
      <w:pPr>
        <w:rPr>
          <w:rFonts w:eastAsia="Trebuchet MS"/>
        </w:rPr>
      </w:pPr>
    </w:p>
    <w:p w:rsidR="004E515E" w:rsidRDefault="007B7DE1" w:rsidP="001F30A2">
      <w:pPr>
        <w:pStyle w:val="Titre2"/>
        <w:spacing w:after="0"/>
        <w:ind w:left="300" w:right="20"/>
        <w:jc w:val="both"/>
        <w:rPr>
          <w:rFonts w:ascii="Trebuchet MS" w:eastAsia="Trebuchet MS" w:hAnsi="Trebuchet MS" w:cs="Trebuchet MS"/>
          <w:i w:val="0"/>
          <w:color w:val="000000"/>
          <w:sz w:val="24"/>
          <w:szCs w:val="24"/>
        </w:rPr>
      </w:pPr>
      <w:bookmarkStart w:id="32" w:name="_by3dudbjz5mu" w:colFirst="0" w:colLast="0"/>
      <w:bookmarkEnd w:id="32"/>
      <w:r>
        <w:rPr>
          <w:rFonts w:ascii="Trebuchet MS" w:eastAsia="Trebuchet MS" w:hAnsi="Trebuchet MS" w:cs="Trebuchet MS"/>
          <w:i w:val="0"/>
          <w:color w:val="000000"/>
          <w:sz w:val="24"/>
          <w:szCs w:val="24"/>
        </w:rPr>
        <w:t xml:space="preserve">11.1 </w:t>
      </w:r>
      <w:r w:rsidR="00D10EEF">
        <w:rPr>
          <w:rFonts w:ascii="Trebuchet MS" w:eastAsia="Trebuchet MS" w:hAnsi="Trebuchet MS" w:cs="Trebuchet MS"/>
          <w:i w:val="0"/>
          <w:color w:val="000000"/>
          <w:sz w:val="24"/>
          <w:szCs w:val="24"/>
        </w:rPr>
        <w:t>–</w:t>
      </w:r>
      <w:r>
        <w:rPr>
          <w:rFonts w:ascii="Trebuchet MS" w:eastAsia="Trebuchet MS" w:hAnsi="Trebuchet MS" w:cs="Trebuchet MS"/>
          <w:i w:val="0"/>
          <w:color w:val="000000"/>
          <w:sz w:val="24"/>
          <w:szCs w:val="24"/>
        </w:rPr>
        <w:t xml:space="preserve"> Vérifications</w:t>
      </w:r>
    </w:p>
    <w:p w:rsidR="004E515E" w:rsidRDefault="007B7DE1" w:rsidP="001F30A2">
      <w:pPr>
        <w:pBdr>
          <w:top w:val="nil"/>
          <w:left w:val="nil"/>
          <w:bottom w:val="nil"/>
          <w:right w:val="nil"/>
          <w:between w:val="nil"/>
        </w:pBdr>
        <w:ind w:left="23" w:right="23"/>
        <w:jc w:val="both"/>
        <w:rPr>
          <w:rFonts w:ascii="Trebuchet MS" w:eastAsia="Trebuchet MS" w:hAnsi="Trebuchet MS" w:cs="Trebuchet MS"/>
          <w:color w:val="000000"/>
        </w:rPr>
      </w:pPr>
      <w:r>
        <w:rPr>
          <w:rFonts w:ascii="Trebuchet MS" w:eastAsia="Trebuchet MS" w:hAnsi="Trebuchet MS" w:cs="Trebuchet MS"/>
          <w:color w:val="000000"/>
          <w:u w:val="single"/>
        </w:rPr>
        <w:t>Pour la fourniture</w:t>
      </w:r>
    </w:p>
    <w:p w:rsidR="004E515E" w:rsidRDefault="007B7DE1" w:rsidP="001F30A2">
      <w:pPr>
        <w:pBdr>
          <w:top w:val="nil"/>
          <w:left w:val="nil"/>
          <w:bottom w:val="nil"/>
          <w:right w:val="nil"/>
          <w:between w:val="nil"/>
        </w:pBdr>
        <w:ind w:left="23" w:right="23"/>
        <w:jc w:val="both"/>
        <w:rPr>
          <w:rFonts w:ascii="Trebuchet MS" w:eastAsia="Trebuchet MS" w:hAnsi="Trebuchet MS" w:cs="Trebuchet MS"/>
          <w:color w:val="000000"/>
          <w:sz w:val="32"/>
          <w:szCs w:val="32"/>
        </w:rPr>
      </w:pPr>
      <w:r>
        <w:rPr>
          <w:rFonts w:ascii="Trebuchet MS" w:eastAsia="Trebuchet MS" w:hAnsi="Trebuchet MS" w:cs="Trebuchet MS"/>
          <w:color w:val="000000"/>
        </w:rPr>
        <w:t>Les vérifications quantitatives et qualitatives simples seront effectuées au moment même de la livraison de la fourniture ou de l'exécution de service (examen sommaire) conformément aux articles 27 et 28.1 du CCAG-FCS.</w:t>
      </w:r>
    </w:p>
    <w:p w:rsidR="004E515E" w:rsidRDefault="007B7DE1" w:rsidP="001F30A2">
      <w:pPr>
        <w:pBdr>
          <w:top w:val="nil"/>
          <w:left w:val="nil"/>
          <w:bottom w:val="nil"/>
          <w:right w:val="nil"/>
          <w:between w:val="nil"/>
        </w:pBdr>
        <w:tabs>
          <w:tab w:val="left" w:pos="720"/>
        </w:tabs>
        <w:ind w:left="23" w:right="23"/>
        <w:jc w:val="both"/>
        <w:rPr>
          <w:rFonts w:ascii="Trebuchet MS" w:eastAsia="Trebuchet MS" w:hAnsi="Trebuchet MS" w:cs="Trebuchet MS"/>
          <w:color w:val="000000"/>
        </w:rPr>
      </w:pPr>
      <w:r>
        <w:rPr>
          <w:rFonts w:ascii="Trebuchet MS" w:eastAsia="Trebuchet MS" w:hAnsi="Trebuchet MS" w:cs="Trebuchet MS"/>
          <w:color w:val="000000"/>
        </w:rPr>
        <w:t>Dans le cas de l'accord-cadre comptant des lots distincts à bons de commandes, l’exécution pour chaque lot et pour chaque commande fera l'objet de vérifications et de décisions distinctes.</w:t>
      </w:r>
    </w:p>
    <w:p w:rsidR="004E515E" w:rsidRDefault="007B7DE1" w:rsidP="001F30A2">
      <w:pPr>
        <w:pBdr>
          <w:top w:val="nil"/>
          <w:left w:val="nil"/>
          <w:bottom w:val="nil"/>
          <w:right w:val="nil"/>
          <w:between w:val="nil"/>
        </w:pBdr>
        <w:tabs>
          <w:tab w:val="left" w:pos="720"/>
        </w:tabs>
        <w:jc w:val="both"/>
        <w:rPr>
          <w:rFonts w:ascii="Trebuchet MS" w:eastAsia="Trebuchet MS" w:hAnsi="Trebuchet MS" w:cs="Trebuchet MS"/>
          <w:color w:val="000000"/>
        </w:rPr>
      </w:pPr>
      <w:r>
        <w:rPr>
          <w:rFonts w:ascii="Trebuchet MS" w:eastAsia="Trebuchet MS" w:hAnsi="Trebuchet MS" w:cs="Trebuchet MS"/>
          <w:color w:val="000000"/>
        </w:rPr>
        <w:t>Par dérogation à l’article 27.3 du CCAG FCS, les opérations de vérifications seront exécutées par le pouvoir adjudicateur ou son représentant de chaque établissement sans avoir à aviser le titulaire des jours et heures fixés pour les vérifications. L’absence du titulaire, ou de son représentant, ne fait pas obstacle au déroulement des opérations de vérification.</w:t>
      </w:r>
    </w:p>
    <w:p w:rsidR="004E515E" w:rsidRDefault="007B7DE1" w:rsidP="001F30A2">
      <w:pPr>
        <w:jc w:val="both"/>
        <w:rPr>
          <w:rFonts w:ascii="Trebuchet MS" w:eastAsia="Trebuchet MS" w:hAnsi="Trebuchet MS" w:cs="Trebuchet MS"/>
        </w:rPr>
      </w:pPr>
      <w:r>
        <w:rPr>
          <w:rFonts w:ascii="Trebuchet MS" w:eastAsia="Trebuchet MS" w:hAnsi="Trebuchet MS" w:cs="Trebuchet MS"/>
        </w:rPr>
        <w:lastRenderedPageBreak/>
        <w:t>Les opérations de vérification quantitative ont pour objet de contrôler la conformité entre la quantité livrée et la Quantité indiquée sur le bon de commande.</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Les matières et objets nécessaires aux essais sont prélevés par le pouvoir adjudicateur sur les prestations livrées au titre du marché public.</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Par dérogation à l’article 27.2.2 du CCAG/FCS la date à partir de laquelle les prestations pourront être présentées en vue de ces vérifications est la date de livraison pour les dispositifs médicaux et la date de mise en ordre de marche pour les équipements mis à disposition.</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Le délai qui est imparti au pouvoir adjudicateur pour procéder aux opérations de vérifications et notifier sa décision est de quinze jours. Passé ce délai, la décision d’admission des prestations est réputée acquise.</w:t>
      </w:r>
    </w:p>
    <w:p w:rsidR="004E515E" w:rsidRDefault="007B7DE1" w:rsidP="001F30A2">
      <w:pPr>
        <w:pBdr>
          <w:top w:val="nil"/>
          <w:left w:val="nil"/>
          <w:bottom w:val="nil"/>
          <w:right w:val="nil"/>
          <w:between w:val="nil"/>
        </w:pBdr>
        <w:jc w:val="both"/>
        <w:rPr>
          <w:rFonts w:ascii="Trebuchet MS" w:eastAsia="Trebuchet MS" w:hAnsi="Trebuchet MS" w:cs="Trebuchet MS"/>
          <w:color w:val="000000"/>
        </w:rPr>
      </w:pPr>
      <w:r>
        <w:rPr>
          <w:rFonts w:ascii="Trebuchet MS" w:eastAsia="Trebuchet MS" w:hAnsi="Trebuchet MS" w:cs="Trebuchet MS"/>
          <w:color w:val="000000"/>
        </w:rPr>
        <w:t>Les frais de manutention, de transport et les risques éventuellement entraînés par l'ajournement ou le rejet des prestations, sont supportés par le titulaire. Les matériels seront enlevés par le titulaire à ses frais et risques dans les 48 heures à compter de la notification de la décision d’ajournement ou de rejet, par dérogation aux articles 30.2.3 et 30.4.3 du CCAG/FCS, et au-delà de ces 48 heures ouvrables (sauf décision contraire de l'établissement, délais inférieurs comme en cas d'urgence car présente un danger ou une gêne insupportable</w:t>
      </w:r>
      <w:r>
        <w:rPr>
          <w:rFonts w:ascii="Trebuchet MS" w:eastAsia="Trebuchet MS" w:hAnsi="Trebuchet MS" w:cs="Trebuchet MS"/>
          <w:color w:val="000000"/>
          <w:sz w:val="20"/>
          <w:szCs w:val="20"/>
        </w:rPr>
        <w:t>,</w:t>
      </w:r>
      <w:r>
        <w:rPr>
          <w:rFonts w:ascii="Trebuchet MS" w:eastAsia="Trebuchet MS" w:hAnsi="Trebuchet MS" w:cs="Trebuchet MS"/>
          <w:color w:val="000000"/>
        </w:rPr>
        <w:t xml:space="preserve">), seront détruits ou évacués par le pouvoir adjudicateur aux frais et risques du titulaire. Le titulaire est tenu, sauf décision contraire, d'exécuter de nouveau la prestation demandée à titre gratuit dans les 24 heures à compter de l’information par tout moyen par le pouvoir adjudicateur de la mise en œuvre d’un retour des fournitures. Le pouvoir adjudicateur décline toute responsabilité sur la détérioration ou la perte de marchandises refusées. </w:t>
      </w:r>
    </w:p>
    <w:p w:rsidR="004E515E" w:rsidRDefault="007B7DE1" w:rsidP="001F30A2">
      <w:pPr>
        <w:keepLines/>
        <w:pBdr>
          <w:top w:val="nil"/>
          <w:left w:val="nil"/>
          <w:bottom w:val="nil"/>
          <w:right w:val="nil"/>
          <w:between w:val="nil"/>
        </w:pBdr>
        <w:tabs>
          <w:tab w:val="left" w:pos="284"/>
          <w:tab w:val="left" w:pos="567"/>
          <w:tab w:val="left" w:pos="851"/>
        </w:tabs>
        <w:jc w:val="both"/>
        <w:rPr>
          <w:rFonts w:ascii="Trebuchet MS" w:eastAsia="Trebuchet MS" w:hAnsi="Trebuchet MS" w:cs="Trebuchet MS"/>
          <w:color w:val="000000"/>
        </w:rPr>
      </w:pPr>
      <w:bookmarkStart w:id="33" w:name="_csythoby706r" w:colFirst="0" w:colLast="0"/>
      <w:bookmarkEnd w:id="33"/>
      <w:r>
        <w:rPr>
          <w:rFonts w:ascii="Trebuchet MS" w:eastAsia="Trebuchet MS" w:hAnsi="Trebuchet MS" w:cs="Trebuchet MS"/>
          <w:color w:val="000000"/>
        </w:rPr>
        <w:t>Tout manquement au niveau de l’exécution des prestations du présent accord-cadre fait l’objet d’une fiche de non-conformité transmise par fax ou courriel par le pouvoir adjudicateur qui est notifié au titulaire et devra les résoudre. Il pourra donner lieu à l’application de pénalités prévues dans le présent document, qui s’imputent sur le règlement des sommes dues ou à défaut à titre de recette.</w:t>
      </w:r>
    </w:p>
    <w:p w:rsidR="004E515E" w:rsidRDefault="007B7DE1" w:rsidP="001F30A2">
      <w:pPr>
        <w:pBdr>
          <w:top w:val="nil"/>
          <w:left w:val="nil"/>
          <w:bottom w:val="nil"/>
          <w:right w:val="nil"/>
          <w:between w:val="nil"/>
        </w:pBdr>
        <w:tabs>
          <w:tab w:val="left" w:pos="720"/>
        </w:tabs>
        <w:jc w:val="both"/>
        <w:rPr>
          <w:rFonts w:ascii="Trebuchet MS" w:eastAsia="Trebuchet MS" w:hAnsi="Trebuchet MS" w:cs="Trebuchet MS"/>
          <w:color w:val="000000"/>
        </w:rPr>
      </w:pPr>
      <w:r>
        <w:rPr>
          <w:rFonts w:ascii="Trebuchet MS" w:eastAsia="Trebuchet MS" w:hAnsi="Trebuchet MS" w:cs="Trebuchet MS"/>
          <w:color w:val="000000"/>
        </w:rPr>
        <w:t>Il appartient au titulaire de faire la preuve que les prestations non conformes ne lui sont pas imputables. </w:t>
      </w:r>
    </w:p>
    <w:p w:rsidR="00D10EEF" w:rsidRDefault="00D10EEF" w:rsidP="001F30A2">
      <w:pPr>
        <w:pBdr>
          <w:top w:val="nil"/>
          <w:left w:val="nil"/>
          <w:bottom w:val="nil"/>
          <w:right w:val="nil"/>
          <w:between w:val="nil"/>
        </w:pBdr>
        <w:tabs>
          <w:tab w:val="left" w:pos="720"/>
        </w:tabs>
        <w:jc w:val="both"/>
        <w:rPr>
          <w:rFonts w:ascii="Trebuchet MS" w:eastAsia="Trebuchet MS" w:hAnsi="Trebuchet MS" w:cs="Trebuchet MS"/>
          <w:color w:val="000000"/>
        </w:rPr>
      </w:pPr>
    </w:p>
    <w:p w:rsidR="004E515E" w:rsidRDefault="007B7DE1" w:rsidP="001F30A2">
      <w:pPr>
        <w:pBdr>
          <w:top w:val="nil"/>
          <w:left w:val="nil"/>
          <w:bottom w:val="nil"/>
          <w:right w:val="nil"/>
          <w:between w:val="nil"/>
        </w:pBdr>
        <w:tabs>
          <w:tab w:val="left" w:pos="720"/>
        </w:tabs>
        <w:jc w:val="both"/>
        <w:rPr>
          <w:rFonts w:ascii="Trebuchet MS" w:eastAsia="Trebuchet MS" w:hAnsi="Trebuchet MS" w:cs="Trebuchet MS"/>
          <w:color w:val="000000"/>
        </w:rPr>
      </w:pPr>
      <w:bookmarkStart w:id="34" w:name="_2ar7fk4ld61f" w:colFirst="0" w:colLast="0"/>
      <w:bookmarkEnd w:id="34"/>
      <w:r>
        <w:rPr>
          <w:rFonts w:ascii="Trebuchet MS" w:eastAsia="Trebuchet MS" w:hAnsi="Trebuchet MS" w:cs="Trebuchet MS"/>
          <w:color w:val="000000"/>
          <w:u w:val="single"/>
        </w:rPr>
        <w:t>Pour l</w:t>
      </w:r>
      <w:r>
        <w:rPr>
          <w:rFonts w:ascii="Trebuchet MS" w:eastAsia="Trebuchet MS" w:hAnsi="Trebuchet MS" w:cs="Trebuchet MS"/>
          <w:u w:val="single"/>
        </w:rPr>
        <w:t>es services</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Les prestations feront l’objet à l’issue de leur exécution, des vérifications visant à constater si les prestations effectuées et les documents remis répondent bien aux stipulations de l’accord-cadre et aux spécifications annoncées dans l’offre du titulaire.</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Le titulaire devra respecter ses engagements concernant les délais d'intervention et de remise en service (qu'il aura précisé dans les annexes) pour procéder à la mise en conformité. A l'expiration de ces délais, si la mise en conformité n'est pas réalisée des pénalités seront appliquées.</w:t>
      </w:r>
    </w:p>
    <w:p w:rsidR="004E515E" w:rsidRDefault="007B7DE1" w:rsidP="001F30A2">
      <w:pPr>
        <w:jc w:val="both"/>
        <w:rPr>
          <w:rFonts w:ascii="Trebuchet MS" w:eastAsia="Trebuchet MS" w:hAnsi="Trebuchet MS" w:cs="Trebuchet MS"/>
        </w:rPr>
      </w:pPr>
      <w:r>
        <w:rPr>
          <w:rFonts w:ascii="Trebuchet MS" w:eastAsia="Trebuchet MS" w:hAnsi="Trebuchet MS" w:cs="Trebuchet MS"/>
          <w:color w:val="000000"/>
        </w:rPr>
        <w:t xml:space="preserve">Ainsi, le pouvoir adjudicateur ou son représentant pourra procéder aux opérations de vérification qu’il estimera nécessaire (respect du planning, qualité des prestations, tests, utilisation du matériel etc.). Elles se dérouleront </w:t>
      </w:r>
      <w:r>
        <w:rPr>
          <w:rFonts w:ascii="Trebuchet MS" w:eastAsia="Trebuchet MS" w:hAnsi="Trebuchet MS" w:cs="Trebuchet MS"/>
        </w:rPr>
        <w:t>contradictoirement, à tout moment en présence du technicien</w:t>
      </w:r>
      <w:r>
        <w:rPr>
          <w:rFonts w:ascii="Trebuchet MS" w:eastAsia="Trebuchet MS" w:hAnsi="Trebuchet MS" w:cs="Trebuchet MS"/>
          <w:color w:val="FF0000"/>
        </w:rPr>
        <w:t xml:space="preserve"> </w:t>
      </w:r>
      <w:r>
        <w:rPr>
          <w:rFonts w:ascii="Trebuchet MS" w:eastAsia="Trebuchet MS" w:hAnsi="Trebuchet MS" w:cs="Trebuchet MS"/>
          <w:color w:val="000000"/>
        </w:rPr>
        <w:t>ou à l’occasion des interventions du titulaire.</w:t>
      </w:r>
      <w:r>
        <w:rPr>
          <w:rFonts w:ascii="Trebuchet MS" w:eastAsia="Trebuchet MS" w:hAnsi="Trebuchet MS" w:cs="Trebuchet MS"/>
          <w:color w:val="FF0000"/>
        </w:rPr>
        <w:t xml:space="preserve"> </w:t>
      </w:r>
      <w:r>
        <w:rPr>
          <w:rFonts w:ascii="Trebuchet MS" w:eastAsia="Trebuchet MS" w:hAnsi="Trebuchet MS" w:cs="Trebuchet MS"/>
          <w:color w:val="000000"/>
        </w:rPr>
        <w:t xml:space="preserve">Lors de ces opérations de contrôle, </w:t>
      </w:r>
      <w:r>
        <w:rPr>
          <w:rFonts w:ascii="Trebuchet MS" w:eastAsia="Trebuchet MS" w:hAnsi="Trebuchet MS" w:cs="Trebuchet MS"/>
        </w:rPr>
        <w:t>l</w:t>
      </w:r>
      <w:r>
        <w:rPr>
          <w:rFonts w:ascii="Trebuchet MS" w:eastAsia="Trebuchet MS" w:hAnsi="Trebuchet MS" w:cs="Trebuchet MS"/>
          <w:color w:val="000000"/>
        </w:rPr>
        <w:t>a fiche de contrôle d’intervention</w:t>
      </w:r>
      <w:r>
        <w:rPr>
          <w:rFonts w:ascii="Trebuchet MS" w:eastAsia="Trebuchet MS" w:hAnsi="Trebuchet MS" w:cs="Trebuchet MS"/>
          <w:color w:val="FF0000"/>
        </w:rPr>
        <w:t xml:space="preserve"> </w:t>
      </w:r>
      <w:r>
        <w:rPr>
          <w:rFonts w:ascii="Trebuchet MS" w:eastAsia="Trebuchet MS" w:hAnsi="Trebuchet MS" w:cs="Trebuchet MS"/>
        </w:rPr>
        <w:t>servira de base contractuelle à la vérification du service fait.</w:t>
      </w:r>
    </w:p>
    <w:p w:rsidR="004E515E" w:rsidRDefault="007B7DE1" w:rsidP="001F30A2">
      <w:pPr>
        <w:jc w:val="both"/>
        <w:rPr>
          <w:rFonts w:ascii="Trebuchet MS" w:eastAsia="Trebuchet MS" w:hAnsi="Trebuchet MS" w:cs="Trebuchet MS"/>
          <w:color w:val="000000"/>
        </w:rPr>
      </w:pPr>
      <w:r>
        <w:rPr>
          <w:rFonts w:ascii="Trebuchet MS" w:eastAsia="Trebuchet MS" w:hAnsi="Trebuchet MS" w:cs="Trebuchet MS"/>
          <w:color w:val="000000"/>
        </w:rPr>
        <w:t xml:space="preserve">Tout manquement au niveau de l’exécution des prestations du présent accord-cadre et/ou chaque contrôle présentant un résultat "non acceptable", fera l’objet d’un constat par le pouvoir adjudicateur qui sera notifié au titulaire et donnera lieu à l’application de pénalités </w:t>
      </w:r>
      <w:r>
        <w:rPr>
          <w:rFonts w:ascii="Trebuchet MS" w:eastAsia="Trebuchet MS" w:hAnsi="Trebuchet MS" w:cs="Trebuchet MS"/>
        </w:rPr>
        <w:t>cumulables prévues au présent marché. La prestation devra être à nouveau exécutée.</w:t>
      </w:r>
    </w:p>
    <w:p w:rsidR="004E515E" w:rsidRDefault="007B7DE1" w:rsidP="001F30A2">
      <w:pPr>
        <w:jc w:val="both"/>
        <w:rPr>
          <w:rFonts w:ascii="Trebuchet MS" w:eastAsia="Trebuchet MS" w:hAnsi="Trebuchet MS" w:cs="Trebuchet MS"/>
          <w:color w:val="000000"/>
        </w:rPr>
      </w:pPr>
      <w:r>
        <w:rPr>
          <w:rFonts w:ascii="Trebuchet MS" w:eastAsia="Trebuchet MS" w:hAnsi="Trebuchet MS" w:cs="Trebuchet MS"/>
          <w:color w:val="000000"/>
        </w:rPr>
        <w:t>Il appartient au titulaire de faire la preuve que les prestations non conformes ne lui sont pas imputables.</w:t>
      </w:r>
    </w:p>
    <w:p w:rsidR="00D10EEF" w:rsidRDefault="00D10EEF" w:rsidP="001F30A2">
      <w:pPr>
        <w:jc w:val="both"/>
        <w:rPr>
          <w:rFonts w:ascii="Trebuchet MS" w:eastAsia="Trebuchet MS" w:hAnsi="Trebuchet MS" w:cs="Trebuchet MS"/>
          <w:color w:val="000000"/>
        </w:rPr>
      </w:pPr>
    </w:p>
    <w:p w:rsidR="004E515E" w:rsidRDefault="007B7DE1" w:rsidP="001F30A2">
      <w:pPr>
        <w:pStyle w:val="Titre2"/>
        <w:spacing w:after="0"/>
        <w:ind w:left="301" w:right="23"/>
        <w:jc w:val="both"/>
        <w:rPr>
          <w:rFonts w:ascii="Trebuchet MS" w:eastAsia="Trebuchet MS" w:hAnsi="Trebuchet MS" w:cs="Trebuchet MS"/>
          <w:i w:val="0"/>
          <w:color w:val="000000"/>
          <w:sz w:val="24"/>
          <w:szCs w:val="24"/>
        </w:rPr>
      </w:pPr>
      <w:bookmarkStart w:id="35" w:name="_ig4n72r1g7e3" w:colFirst="0" w:colLast="0"/>
      <w:bookmarkEnd w:id="35"/>
      <w:r>
        <w:rPr>
          <w:rFonts w:ascii="Trebuchet MS" w:eastAsia="Trebuchet MS" w:hAnsi="Trebuchet MS" w:cs="Trebuchet MS"/>
          <w:i w:val="0"/>
          <w:color w:val="000000"/>
          <w:sz w:val="24"/>
          <w:szCs w:val="24"/>
        </w:rPr>
        <w:t>11.2 - Décision après vérification</w:t>
      </w:r>
    </w:p>
    <w:p w:rsidR="004E515E" w:rsidRDefault="007B7DE1" w:rsidP="001F30A2">
      <w:pPr>
        <w:pBdr>
          <w:top w:val="nil"/>
          <w:left w:val="nil"/>
          <w:bottom w:val="nil"/>
          <w:right w:val="nil"/>
          <w:between w:val="nil"/>
        </w:pBdr>
        <w:ind w:left="20" w:right="20"/>
        <w:jc w:val="both"/>
        <w:rPr>
          <w:rFonts w:ascii="Trebuchet MS" w:eastAsia="Trebuchet MS" w:hAnsi="Trebuchet MS" w:cs="Trebuchet MS"/>
          <w:color w:val="000000"/>
        </w:rPr>
      </w:pPr>
      <w:r>
        <w:rPr>
          <w:rFonts w:ascii="Trebuchet MS" w:eastAsia="Trebuchet MS" w:hAnsi="Trebuchet MS" w:cs="Trebuchet MS"/>
          <w:color w:val="000000"/>
        </w:rPr>
        <w:t>A l'issue des opérations de vérification, le pouvoir adjudicateur prendra sa décision dans les conditions prévues aux articles 29 et 30 du CCAG-FCS.</w:t>
      </w:r>
    </w:p>
    <w:p w:rsidR="00D10EEF" w:rsidRDefault="00D10EEF" w:rsidP="001F30A2">
      <w:pPr>
        <w:pBdr>
          <w:top w:val="nil"/>
          <w:left w:val="nil"/>
          <w:bottom w:val="nil"/>
          <w:right w:val="nil"/>
          <w:between w:val="nil"/>
        </w:pBdr>
        <w:ind w:left="20" w:right="20"/>
        <w:jc w:val="both"/>
        <w:rPr>
          <w:rFonts w:ascii="Trebuchet MS" w:eastAsia="Trebuchet MS" w:hAnsi="Trebuchet MS" w:cs="Trebuchet MS"/>
          <w:color w:val="000000"/>
        </w:rPr>
      </w:pPr>
    </w:p>
    <w:p w:rsidR="004E515E" w:rsidRDefault="007B7DE1" w:rsidP="001F30A2">
      <w:pPr>
        <w:pStyle w:val="Titre1"/>
        <w:spacing w:after="0"/>
        <w:rPr>
          <w:rFonts w:ascii="Trebuchet MS" w:eastAsia="Trebuchet MS" w:hAnsi="Trebuchet MS" w:cs="Trebuchet MS"/>
          <w:color w:val="000000"/>
          <w:sz w:val="28"/>
          <w:szCs w:val="28"/>
        </w:rPr>
      </w:pPr>
      <w:bookmarkStart w:id="36" w:name="_v5s26qkso75a" w:colFirst="0" w:colLast="0"/>
      <w:bookmarkEnd w:id="36"/>
      <w:r>
        <w:rPr>
          <w:rFonts w:ascii="Trebuchet MS" w:eastAsia="Trebuchet MS" w:hAnsi="Trebuchet MS" w:cs="Trebuchet MS"/>
          <w:color w:val="000000"/>
          <w:sz w:val="28"/>
          <w:szCs w:val="28"/>
        </w:rPr>
        <w:t>12 - Garantie des prestations</w:t>
      </w:r>
    </w:p>
    <w:p w:rsidR="00D10EEF" w:rsidRPr="00D10EEF" w:rsidRDefault="00D10EEF" w:rsidP="00D10EEF">
      <w:pPr>
        <w:rPr>
          <w:rFonts w:eastAsia="Trebuchet MS"/>
        </w:rPr>
      </w:pPr>
    </w:p>
    <w:p w:rsidR="004E515E" w:rsidRDefault="007B7DE1" w:rsidP="001F30A2">
      <w:pPr>
        <w:jc w:val="both"/>
        <w:rPr>
          <w:rFonts w:ascii="Trebuchet MS" w:eastAsia="Trebuchet MS" w:hAnsi="Trebuchet MS" w:cs="Trebuchet MS"/>
        </w:rPr>
      </w:pPr>
      <w:bookmarkStart w:id="37" w:name="_imvaylse2bhu" w:colFirst="0" w:colLast="0"/>
      <w:bookmarkEnd w:id="37"/>
      <w:r>
        <w:rPr>
          <w:rFonts w:ascii="Trebuchet MS" w:eastAsia="Trebuchet MS" w:hAnsi="Trebuchet MS" w:cs="Trebuchet MS"/>
        </w:rPr>
        <w:t>Les fournitures sont garanties contre tout vice de fabrication, défaut de fonctionnement ou défaut de matière pendant le délai d’utilisation indiqué sur les emballages d’origine à compter du jour de la réception.</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Au titre de cette garantie, le titulaire s'engage en cas de défaillance du dispositif à procéder à un échange standard à ses frais. La durée de cette garantie devra être précisée dans la documentation technique du candidat remis lors de l’offre qui ne pourra être inférieure à 1 an.</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Toute fourniture qui présenterait une défectuosité dans un lot devra faire l'objet d'un remplacement immédiat et gratuit.</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Le délai de remise en ordre de marche de l’équipement mis à disposition sera celui précisé par le titulaire dans sa documentation technique si celui-ci est supérieur au délai maximal défini dans le présent CCAP. Un équipement de remplacement sera proposé si le délai de remise en ordre de marche est supérieur à 3 jours.</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Si le prestataire constate que la défaillance a été causée par une mauvaise utilisation de l’équipement (non conforme à la notice de l’utilisation) ou par une négligence de la part du pouvoir adjudicateur, le titulaire remplace l’équipement mais se réserve le droit de facturer le coût induit par les réparations qui devra faire l’objet au préalable d’un devis validé et accepté par le pouvoir adjudicateur. Ce montant ne pourra être supérieur au prix de vente public de l’équipement précisé dans la documentation technique du titulaire.</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Si la défaillance provient d’un défaut inhérent à l’équipement le titulaire se charge de le remplacer et assume le coût du remplacement et des transports.</w:t>
      </w:r>
    </w:p>
    <w:p w:rsidR="006C0798" w:rsidRDefault="006C0798" w:rsidP="001F30A2">
      <w:pPr>
        <w:jc w:val="both"/>
        <w:rPr>
          <w:rFonts w:ascii="Trebuchet MS" w:eastAsia="Trebuchet MS" w:hAnsi="Trebuchet MS" w:cs="Trebuchet MS"/>
          <w:b/>
        </w:rPr>
      </w:pPr>
    </w:p>
    <w:p w:rsidR="004E515E" w:rsidRDefault="007B7DE1" w:rsidP="001F30A2">
      <w:pPr>
        <w:pStyle w:val="Titre1"/>
        <w:spacing w:after="0"/>
        <w:rPr>
          <w:rFonts w:ascii="Trebuchet MS" w:eastAsia="Trebuchet MS" w:hAnsi="Trebuchet MS" w:cs="Trebuchet MS"/>
          <w:sz w:val="28"/>
          <w:szCs w:val="28"/>
        </w:rPr>
      </w:pPr>
      <w:bookmarkStart w:id="38" w:name="_89ycu6uwrjfu" w:colFirst="0" w:colLast="0"/>
      <w:bookmarkEnd w:id="38"/>
      <w:r>
        <w:rPr>
          <w:rFonts w:ascii="Trebuchet MS" w:eastAsia="Trebuchet MS" w:hAnsi="Trebuchet MS" w:cs="Trebuchet MS"/>
          <w:sz w:val="28"/>
          <w:szCs w:val="28"/>
        </w:rPr>
        <w:t>13 – Pénalités</w:t>
      </w:r>
    </w:p>
    <w:p w:rsidR="00D10EEF" w:rsidRPr="00D10EEF" w:rsidRDefault="00D10EEF" w:rsidP="00D10EEF">
      <w:pPr>
        <w:rPr>
          <w:rFonts w:eastAsia="Trebuchet MS"/>
        </w:rPr>
      </w:pPr>
    </w:p>
    <w:p w:rsidR="004E515E" w:rsidRDefault="007B7DE1" w:rsidP="001F30A2">
      <w:pPr>
        <w:jc w:val="both"/>
        <w:rPr>
          <w:rFonts w:ascii="Trebuchet MS" w:eastAsia="Trebuchet MS" w:hAnsi="Trebuchet MS" w:cs="Trebuchet MS"/>
        </w:rPr>
      </w:pPr>
      <w:r>
        <w:rPr>
          <w:rFonts w:ascii="Trebuchet MS" w:eastAsia="Trebuchet MS" w:hAnsi="Trebuchet MS" w:cs="Trebuchet MS"/>
        </w:rPr>
        <w:t xml:space="preserve">En cas de défaillance du titulaire pour des prestations non conformes au présent accord-cadre ou de tout manquement aux obligations contractuelles de la part du titulaire, il pourra faire l’objet de pénalités décrites. </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 xml:space="preserve">Sauf cas de force majeure ou cause exonératoire admise par l’établissement adhérent/bénéficiaire ou en cas de manquement de l’établissement à ses propres obligations contractuelles, les pénalités sont exigibles à compter du premier jour de retard.  </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 xml:space="preserve">Toutes les réfactions et les pénalités ainsi que le montant des dommages, débours ou dépenses résultant ou à résulter de l’application des mesures d’office, seront imputés en premier lieu sur les sommes qui sont dues au titulaire par réfaction sur les factures émises ou à défaut à titre de recette. </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 xml:space="preserve">Le paiement des pénalités par le titulaire ne dispense pas celui-ci d'exécuter la prestation définie au présent accord-cadre. </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 xml:space="preserve">L'application des pénalités ci-dessous n'exonère pas le titulaire de la réparation du préjudice subi pour son montant effectif au cas où sa responsabilité administrative, civile ou pénale serait engagée. </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Les montants des pénalités sont en Euros Hors Taxe et est plafonnée au montant total hors taxes de la maintenance, ou du bon de commande.</w:t>
      </w:r>
    </w:p>
    <w:p w:rsidR="004E515E" w:rsidRDefault="004E515E" w:rsidP="001F30A2">
      <w:pPr>
        <w:jc w:val="both"/>
        <w:rPr>
          <w:rFonts w:ascii="Trebuchet MS" w:eastAsia="Trebuchet MS" w:hAnsi="Trebuchet MS" w:cs="Trebuchet MS"/>
        </w:rPr>
      </w:pPr>
    </w:p>
    <w:p w:rsidR="004E515E" w:rsidRDefault="007B7DE1" w:rsidP="001F30A2">
      <w:pPr>
        <w:jc w:val="both"/>
        <w:rPr>
          <w:rFonts w:ascii="Trebuchet MS" w:eastAsia="Trebuchet MS" w:hAnsi="Trebuchet MS" w:cs="Trebuchet MS"/>
        </w:rPr>
      </w:pPr>
      <w:r>
        <w:rPr>
          <w:rFonts w:ascii="Trebuchet MS" w:eastAsia="Trebuchet MS" w:hAnsi="Trebuchet MS" w:cs="Trebuchet MS"/>
          <w:u w:val="single"/>
        </w:rPr>
        <w:lastRenderedPageBreak/>
        <w:t xml:space="preserve">Exécution par défaut et non-conformité </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En plus des pénalités de retard, en cas de défaillance du titulaire dans l’exécution de ses obligations, quelle qu’elle soit (refus de livraison/exécution, retard, non remplacement d’un personnel /prestation/</w:t>
      </w:r>
      <w:r w:rsidR="005059DB">
        <w:rPr>
          <w:rFonts w:ascii="Trebuchet MS" w:eastAsia="Trebuchet MS" w:hAnsi="Trebuchet MS" w:cs="Trebuchet MS"/>
        </w:rPr>
        <w:t>livraison…</w:t>
      </w:r>
      <w:r>
        <w:rPr>
          <w:rFonts w:ascii="Trebuchet MS" w:eastAsia="Trebuchet MS" w:hAnsi="Trebuchet MS" w:cs="Trebuchet MS"/>
        </w:rPr>
        <w:t xml:space="preserve">), le pouvoir adjudicateur peut annuler la prestation mise en cause et se réserve le droit de passer commande auprès d’un autre prestataire pour des prestations équivalentes en qualité égale afin de pallier la carence du titulaire. </w:t>
      </w:r>
    </w:p>
    <w:p w:rsidR="004E515E" w:rsidRDefault="007B7DE1" w:rsidP="001F30A2">
      <w:pPr>
        <w:jc w:val="both"/>
        <w:rPr>
          <w:rFonts w:ascii="Trebuchet MS" w:eastAsia="Trebuchet MS" w:hAnsi="Trebuchet MS" w:cs="Trebuchet MS"/>
          <w:color w:val="000000"/>
        </w:rPr>
      </w:pPr>
      <w:r>
        <w:rPr>
          <w:rFonts w:ascii="Trebuchet MS" w:eastAsia="Trebuchet MS" w:hAnsi="Trebuchet MS" w:cs="Trebuchet MS"/>
          <w:color w:val="000000"/>
        </w:rPr>
        <w:t xml:space="preserve">En cas de différence de prix au détriment de l’établissement, celle-ci sera mise de plein droit à la charge du titulaire. Les montants (les pénalités, les frais et risques conformément à l’article 36 du CCAG-FCS) feront alors l’objet d'une imputation d'office sur le montant du plus prochain paiement effectué à son profit ou d’un titre de recette à l’encontre du titulaire. Le titulaire restera pleinement responsable des conséquences de ces opérations si elles s’avèrent préjudiciables pour l’établissement ainsi que de ses obligations notamment au titre de la garantie. </w:t>
      </w:r>
    </w:p>
    <w:p w:rsidR="00D10EEF" w:rsidRDefault="00D10EEF" w:rsidP="001F30A2">
      <w:pPr>
        <w:jc w:val="both"/>
        <w:rPr>
          <w:rFonts w:ascii="Trebuchet MS" w:eastAsia="Trebuchet MS" w:hAnsi="Trebuchet MS" w:cs="Trebuchet MS"/>
        </w:rPr>
      </w:pPr>
    </w:p>
    <w:p w:rsidR="004E515E" w:rsidRDefault="007B7DE1" w:rsidP="001F30A2">
      <w:pPr>
        <w:pStyle w:val="Titre2"/>
        <w:spacing w:after="0"/>
        <w:ind w:left="301" w:right="23"/>
        <w:jc w:val="both"/>
        <w:rPr>
          <w:rFonts w:ascii="Trebuchet MS" w:eastAsia="Trebuchet MS" w:hAnsi="Trebuchet MS" w:cs="Trebuchet MS"/>
          <w:i w:val="0"/>
          <w:color w:val="000000"/>
          <w:sz w:val="24"/>
          <w:szCs w:val="24"/>
        </w:rPr>
      </w:pPr>
      <w:bookmarkStart w:id="39" w:name="_m9a262zfkwht" w:colFirst="0" w:colLast="0"/>
      <w:bookmarkEnd w:id="39"/>
      <w:r>
        <w:rPr>
          <w:rFonts w:ascii="Trebuchet MS" w:eastAsia="Trebuchet MS" w:hAnsi="Trebuchet MS" w:cs="Trebuchet MS"/>
          <w:i w:val="0"/>
          <w:color w:val="000000"/>
          <w:sz w:val="24"/>
          <w:szCs w:val="24"/>
        </w:rPr>
        <w:t>13.1 - Pénalités de retard (hors fourniture d’air et de vide, maintenance)</w:t>
      </w:r>
    </w:p>
    <w:p w:rsidR="004E515E" w:rsidRDefault="007B7DE1" w:rsidP="001F30A2">
      <w:pPr>
        <w:pBdr>
          <w:top w:val="nil"/>
          <w:left w:val="nil"/>
          <w:bottom w:val="nil"/>
          <w:right w:val="nil"/>
          <w:between w:val="nil"/>
        </w:pBdr>
        <w:ind w:right="23"/>
        <w:jc w:val="both"/>
        <w:rPr>
          <w:rFonts w:ascii="Trebuchet MS" w:eastAsia="Trebuchet MS" w:hAnsi="Trebuchet MS" w:cs="Trebuchet MS"/>
          <w:color w:val="000000"/>
        </w:rPr>
      </w:pPr>
      <w:r>
        <w:rPr>
          <w:rFonts w:ascii="Trebuchet MS" w:eastAsia="Trebuchet MS" w:hAnsi="Trebuchet MS" w:cs="Trebuchet MS"/>
          <w:color w:val="000000"/>
        </w:rPr>
        <w:t xml:space="preserve">Lorsque le délai contractuel d'exécution ou de livraison est dépassé sur simple constatation des infractions, par le fait du titulaire, celui-ci encourt, par jour de retard une pénalité fixée à </w:t>
      </w:r>
      <w:r>
        <w:rPr>
          <w:rFonts w:ascii="Trebuchet MS" w:eastAsia="Trebuchet MS" w:hAnsi="Trebuchet MS" w:cs="Trebuchet MS"/>
        </w:rPr>
        <w:t>50</w:t>
      </w:r>
      <w:r>
        <w:rPr>
          <w:rFonts w:ascii="Trebuchet MS" w:eastAsia="Trebuchet MS" w:hAnsi="Trebuchet MS" w:cs="Trebuchet MS"/>
          <w:color w:val="000000"/>
        </w:rPr>
        <w:t>,00€</w:t>
      </w:r>
    </w:p>
    <w:p w:rsidR="00BC04BD" w:rsidRDefault="00BC04BD" w:rsidP="001F30A2">
      <w:pPr>
        <w:pBdr>
          <w:top w:val="nil"/>
          <w:left w:val="nil"/>
          <w:bottom w:val="nil"/>
          <w:right w:val="nil"/>
          <w:between w:val="nil"/>
        </w:pBdr>
        <w:ind w:right="23"/>
        <w:jc w:val="both"/>
        <w:rPr>
          <w:rFonts w:ascii="Trebuchet MS" w:eastAsia="Trebuchet MS" w:hAnsi="Trebuchet MS" w:cs="Trebuchet MS"/>
          <w:color w:val="000000"/>
        </w:rPr>
      </w:pPr>
    </w:p>
    <w:p w:rsidR="004E515E" w:rsidRDefault="007B7DE1" w:rsidP="001F30A2">
      <w:pPr>
        <w:pStyle w:val="Titre2"/>
        <w:spacing w:after="0"/>
        <w:ind w:left="301" w:right="23"/>
        <w:jc w:val="both"/>
        <w:rPr>
          <w:rFonts w:ascii="Trebuchet MS" w:eastAsia="Trebuchet MS" w:hAnsi="Trebuchet MS" w:cs="Trebuchet MS"/>
          <w:i w:val="0"/>
          <w:color w:val="000000"/>
          <w:sz w:val="24"/>
          <w:szCs w:val="24"/>
        </w:rPr>
      </w:pPr>
      <w:bookmarkStart w:id="40" w:name="_ucdo3dzbs955" w:colFirst="0" w:colLast="0"/>
      <w:bookmarkEnd w:id="40"/>
      <w:r>
        <w:rPr>
          <w:rFonts w:ascii="Trebuchet MS" w:eastAsia="Trebuchet MS" w:hAnsi="Trebuchet MS" w:cs="Trebuchet MS"/>
          <w:i w:val="0"/>
          <w:color w:val="000000"/>
          <w:sz w:val="24"/>
          <w:szCs w:val="24"/>
        </w:rPr>
        <w:t>13.2 - Pénalités d'indisponibilité pour les prestations de maintenance</w:t>
      </w:r>
    </w:p>
    <w:p w:rsidR="004E515E" w:rsidRDefault="007B7DE1" w:rsidP="001F30A2">
      <w:pPr>
        <w:pBdr>
          <w:top w:val="nil"/>
          <w:left w:val="nil"/>
          <w:bottom w:val="nil"/>
          <w:right w:val="nil"/>
          <w:between w:val="nil"/>
        </w:pBdr>
        <w:ind w:left="357"/>
        <w:jc w:val="both"/>
        <w:rPr>
          <w:rFonts w:ascii="Trebuchet MS" w:eastAsia="Trebuchet MS" w:hAnsi="Trebuchet MS" w:cs="Trebuchet MS"/>
          <w:color w:val="000000"/>
        </w:rPr>
      </w:pPr>
      <w:bookmarkStart w:id="41" w:name="_39qme1geqocx" w:colFirst="0" w:colLast="0"/>
      <w:bookmarkEnd w:id="41"/>
      <w:r>
        <w:rPr>
          <w:rFonts w:ascii="Trebuchet MS" w:eastAsia="Trebuchet MS" w:hAnsi="Trebuchet MS" w:cs="Trebuchet MS"/>
          <w:i/>
          <w:color w:val="000000"/>
          <w:u w:val="single"/>
        </w:rPr>
        <w:t>Pénalités de retard pour intervention programmée</w:t>
      </w:r>
    </w:p>
    <w:p w:rsidR="004E515E" w:rsidRDefault="007B7DE1" w:rsidP="001F30A2">
      <w:pPr>
        <w:numPr>
          <w:ilvl w:val="0"/>
          <w:numId w:val="21"/>
        </w:numPr>
        <w:pBdr>
          <w:top w:val="nil"/>
          <w:left w:val="nil"/>
          <w:bottom w:val="nil"/>
          <w:right w:val="nil"/>
          <w:between w:val="nil"/>
        </w:pBdr>
        <w:jc w:val="both"/>
        <w:rPr>
          <w:color w:val="000000"/>
        </w:rPr>
      </w:pPr>
      <w:r>
        <w:rPr>
          <w:rFonts w:ascii="Trebuchet MS" w:eastAsia="Trebuchet MS" w:hAnsi="Trebuchet MS" w:cs="Trebuchet MS"/>
          <w:color w:val="000000"/>
        </w:rPr>
        <w:t xml:space="preserve">Dépassement des délais de réponse sur la planification : </w:t>
      </w:r>
      <w:r>
        <w:rPr>
          <w:rFonts w:ascii="Trebuchet MS" w:eastAsia="Trebuchet MS" w:hAnsi="Trebuchet MS" w:cs="Trebuchet MS"/>
        </w:rPr>
        <w:t>25</w:t>
      </w:r>
      <w:r>
        <w:rPr>
          <w:rFonts w:ascii="Trebuchet MS" w:eastAsia="Trebuchet MS" w:hAnsi="Trebuchet MS" w:cs="Trebuchet MS"/>
          <w:color w:val="000000"/>
        </w:rPr>
        <w:t xml:space="preserve"> €/jour</w:t>
      </w:r>
    </w:p>
    <w:p w:rsidR="004E515E" w:rsidRDefault="007B7DE1" w:rsidP="001F30A2">
      <w:pPr>
        <w:numPr>
          <w:ilvl w:val="0"/>
          <w:numId w:val="21"/>
        </w:numPr>
        <w:pBdr>
          <w:top w:val="nil"/>
          <w:left w:val="nil"/>
          <w:bottom w:val="nil"/>
          <w:right w:val="nil"/>
          <w:between w:val="nil"/>
        </w:pBdr>
        <w:jc w:val="both"/>
        <w:rPr>
          <w:color w:val="000000"/>
        </w:rPr>
      </w:pPr>
      <w:r>
        <w:rPr>
          <w:rFonts w:ascii="Trebuchet MS" w:eastAsia="Trebuchet MS" w:hAnsi="Trebuchet MS" w:cs="Trebuchet MS"/>
          <w:color w:val="000000"/>
        </w:rPr>
        <w:t xml:space="preserve">Dépassement des délais d’intervention : </w:t>
      </w:r>
      <w:r>
        <w:rPr>
          <w:rFonts w:ascii="Trebuchet MS" w:eastAsia="Trebuchet MS" w:hAnsi="Trebuchet MS" w:cs="Trebuchet MS"/>
        </w:rPr>
        <w:t>50</w:t>
      </w:r>
      <w:r>
        <w:rPr>
          <w:rFonts w:ascii="Trebuchet MS" w:eastAsia="Trebuchet MS" w:hAnsi="Trebuchet MS" w:cs="Trebuchet MS"/>
          <w:color w:val="000000"/>
        </w:rPr>
        <w:t xml:space="preserve"> €/Jour</w:t>
      </w:r>
    </w:p>
    <w:p w:rsidR="004E515E" w:rsidRPr="00D10EEF" w:rsidRDefault="007B7DE1" w:rsidP="001F30A2">
      <w:pPr>
        <w:numPr>
          <w:ilvl w:val="0"/>
          <w:numId w:val="21"/>
        </w:numPr>
        <w:pBdr>
          <w:top w:val="nil"/>
          <w:left w:val="nil"/>
          <w:bottom w:val="nil"/>
          <w:right w:val="nil"/>
          <w:between w:val="nil"/>
        </w:pBdr>
        <w:jc w:val="both"/>
        <w:rPr>
          <w:color w:val="000000"/>
        </w:rPr>
      </w:pPr>
      <w:r>
        <w:rPr>
          <w:rFonts w:ascii="Trebuchet MS" w:eastAsia="Trebuchet MS" w:hAnsi="Trebuchet MS" w:cs="Trebuchet MS"/>
          <w:color w:val="000000"/>
        </w:rPr>
        <w:t xml:space="preserve">Dépassement des délais de fourniture des rapports d’intervention : </w:t>
      </w:r>
      <w:r>
        <w:rPr>
          <w:rFonts w:ascii="Trebuchet MS" w:eastAsia="Trebuchet MS" w:hAnsi="Trebuchet MS" w:cs="Trebuchet MS"/>
        </w:rPr>
        <w:t>25</w:t>
      </w:r>
      <w:r>
        <w:rPr>
          <w:rFonts w:ascii="Trebuchet MS" w:eastAsia="Trebuchet MS" w:hAnsi="Trebuchet MS" w:cs="Trebuchet MS"/>
          <w:color w:val="000000"/>
        </w:rPr>
        <w:t xml:space="preserve"> €/jour.</w:t>
      </w:r>
    </w:p>
    <w:p w:rsidR="00D10EEF" w:rsidRDefault="00D10EEF" w:rsidP="00D10EEF">
      <w:pPr>
        <w:pBdr>
          <w:top w:val="nil"/>
          <w:left w:val="nil"/>
          <w:bottom w:val="nil"/>
          <w:right w:val="nil"/>
          <w:between w:val="nil"/>
        </w:pBdr>
        <w:ind w:left="720"/>
        <w:jc w:val="both"/>
        <w:rPr>
          <w:color w:val="000000"/>
        </w:rPr>
      </w:pPr>
    </w:p>
    <w:p w:rsidR="004E515E" w:rsidRDefault="007B7DE1" w:rsidP="001F30A2">
      <w:pPr>
        <w:pStyle w:val="Titre2"/>
        <w:spacing w:after="0"/>
        <w:ind w:left="301" w:right="23"/>
        <w:jc w:val="both"/>
        <w:rPr>
          <w:rFonts w:ascii="Trebuchet MS" w:eastAsia="Trebuchet MS" w:hAnsi="Trebuchet MS" w:cs="Trebuchet MS"/>
          <w:i w:val="0"/>
          <w:color w:val="000000"/>
          <w:sz w:val="24"/>
          <w:szCs w:val="24"/>
        </w:rPr>
      </w:pPr>
      <w:bookmarkStart w:id="42" w:name="_qn8dgiok6b3i" w:colFirst="0" w:colLast="0"/>
      <w:bookmarkEnd w:id="42"/>
      <w:r>
        <w:rPr>
          <w:rFonts w:ascii="Trebuchet MS" w:eastAsia="Trebuchet MS" w:hAnsi="Trebuchet MS" w:cs="Trebuchet MS"/>
          <w:i w:val="0"/>
          <w:color w:val="000000"/>
          <w:sz w:val="24"/>
          <w:szCs w:val="24"/>
        </w:rPr>
        <w:t>13.3 - Pénalités d'indisponibilité pour les prestations de fourniture d’air et de vide</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Le titulaire est tenu d’assurer en permanence la fourniture d’air et de vide. L’indisponibilité du service n’est pas envisageable.</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Toutefois, en cas défaillance de plus de 24 heures, le pouvoir adjudicateur se réserve le droit de faire appel à une autre société, aux frais et risques du titulaire, en sus d’une pénalité journalière de 1000 € et ce, jusqu’à la résolution de l’incident.</w:t>
      </w:r>
    </w:p>
    <w:p w:rsidR="00D10EEF" w:rsidRDefault="00D10EEF" w:rsidP="001F30A2">
      <w:pPr>
        <w:jc w:val="both"/>
        <w:rPr>
          <w:rFonts w:ascii="Trebuchet MS" w:eastAsia="Trebuchet MS" w:hAnsi="Trebuchet MS" w:cs="Trebuchet MS"/>
        </w:rPr>
      </w:pPr>
    </w:p>
    <w:p w:rsidR="004E515E" w:rsidRDefault="007B7DE1" w:rsidP="001F30A2">
      <w:pPr>
        <w:pStyle w:val="Titre2"/>
        <w:spacing w:after="0"/>
        <w:ind w:left="301" w:right="23"/>
        <w:jc w:val="both"/>
        <w:rPr>
          <w:rFonts w:ascii="Trebuchet MS" w:eastAsia="Trebuchet MS" w:hAnsi="Trebuchet MS" w:cs="Trebuchet MS"/>
          <w:i w:val="0"/>
          <w:color w:val="000000"/>
          <w:sz w:val="24"/>
          <w:szCs w:val="24"/>
        </w:rPr>
      </w:pPr>
      <w:bookmarkStart w:id="43" w:name="_m2pzzmyr87ir" w:colFirst="0" w:colLast="0"/>
      <w:bookmarkEnd w:id="43"/>
      <w:r>
        <w:rPr>
          <w:rFonts w:ascii="Trebuchet MS" w:eastAsia="Trebuchet MS" w:hAnsi="Trebuchet MS" w:cs="Trebuchet MS"/>
          <w:i w:val="0"/>
          <w:color w:val="000000"/>
          <w:sz w:val="24"/>
          <w:szCs w:val="24"/>
        </w:rPr>
        <w:t>13.4 - Pénalité pour travail dissimulé</w:t>
      </w:r>
    </w:p>
    <w:p w:rsidR="004E515E" w:rsidRDefault="007B7DE1" w:rsidP="001F30A2">
      <w:pPr>
        <w:pBdr>
          <w:top w:val="nil"/>
          <w:left w:val="nil"/>
          <w:bottom w:val="nil"/>
          <w:right w:val="nil"/>
          <w:between w:val="nil"/>
        </w:pBdr>
        <w:ind w:left="23" w:right="23"/>
        <w:jc w:val="both"/>
        <w:rPr>
          <w:rFonts w:ascii="Trebuchet MS" w:eastAsia="Trebuchet MS" w:hAnsi="Trebuchet MS" w:cs="Trebuchet MS"/>
          <w:color w:val="000000"/>
        </w:rPr>
      </w:pPr>
      <w:r>
        <w:rPr>
          <w:rFonts w:ascii="Trebuchet MS" w:eastAsia="Trebuchet MS" w:hAnsi="Trebuchet MS" w:cs="Trebuchet MS"/>
          <w:color w:val="000000"/>
        </w:rPr>
        <w:t>Si le titulaire ne s'acquitte pas des formalités prévues par le Code du travail en matière de travail dissimulé par dissimulation d'activité ou d'emploi salarié, le pouvoir adjudicateur applique une pénalité correspondant à 10,0 % du montant TTC de l'accord-cadre.</w:t>
      </w:r>
    </w:p>
    <w:p w:rsidR="004E515E" w:rsidRDefault="007B7DE1" w:rsidP="001F30A2">
      <w:pPr>
        <w:pBdr>
          <w:top w:val="nil"/>
          <w:left w:val="nil"/>
          <w:bottom w:val="nil"/>
          <w:right w:val="nil"/>
          <w:between w:val="nil"/>
        </w:pBdr>
        <w:ind w:left="23" w:right="23"/>
        <w:jc w:val="both"/>
        <w:rPr>
          <w:rFonts w:ascii="Trebuchet MS" w:eastAsia="Trebuchet MS" w:hAnsi="Trebuchet MS" w:cs="Trebuchet MS"/>
          <w:color w:val="000000"/>
        </w:rPr>
      </w:pPr>
      <w:r>
        <w:rPr>
          <w:rFonts w:ascii="Trebuchet MS" w:eastAsia="Trebuchet MS" w:hAnsi="Trebuchet MS" w:cs="Trebuchet MS"/>
          <w:color w:val="000000"/>
        </w:rPr>
        <w:t>Le montant de cette pénalité ne pourra toutefois pas excéder le montant des amendes prévues à titre de sanction pénale par le Code du travail en matière de travail dissimulé.</w:t>
      </w:r>
    </w:p>
    <w:p w:rsidR="00D10EEF" w:rsidRDefault="00D10EEF" w:rsidP="001F30A2">
      <w:pPr>
        <w:pBdr>
          <w:top w:val="nil"/>
          <w:left w:val="nil"/>
          <w:bottom w:val="nil"/>
          <w:right w:val="nil"/>
          <w:between w:val="nil"/>
        </w:pBdr>
        <w:ind w:left="23" w:right="23"/>
        <w:jc w:val="both"/>
        <w:rPr>
          <w:rFonts w:ascii="Trebuchet MS" w:eastAsia="Trebuchet MS" w:hAnsi="Trebuchet MS" w:cs="Trebuchet MS"/>
          <w:color w:val="000000"/>
        </w:rPr>
      </w:pPr>
    </w:p>
    <w:p w:rsidR="004E515E" w:rsidRDefault="007B7DE1" w:rsidP="001F30A2">
      <w:pPr>
        <w:pStyle w:val="Titre2"/>
        <w:spacing w:after="0"/>
        <w:ind w:left="300" w:right="20"/>
        <w:jc w:val="both"/>
        <w:rPr>
          <w:rFonts w:ascii="Trebuchet MS" w:eastAsia="Trebuchet MS" w:hAnsi="Trebuchet MS" w:cs="Trebuchet MS"/>
          <w:i w:val="0"/>
          <w:color w:val="000000"/>
          <w:sz w:val="24"/>
          <w:szCs w:val="24"/>
        </w:rPr>
      </w:pPr>
      <w:bookmarkStart w:id="44" w:name="_sxgmy9m08plp" w:colFirst="0" w:colLast="0"/>
      <w:bookmarkEnd w:id="44"/>
      <w:r>
        <w:rPr>
          <w:rFonts w:ascii="Trebuchet MS" w:eastAsia="Trebuchet MS" w:hAnsi="Trebuchet MS" w:cs="Trebuchet MS"/>
          <w:i w:val="0"/>
          <w:color w:val="000000"/>
          <w:sz w:val="24"/>
          <w:szCs w:val="24"/>
        </w:rPr>
        <w:t>13.5 - Pénalité litiges de facturation</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La facture doit être l'exact reflet de l'offre financière du titulaire et en cohérence parfaite avec les conditions du cahier des charges. Tout écart risque de générer un retard de paiement et à l'application d'une pénalité.</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Les litiges de facturation peuvent être les suivantes (liste non exhaustive) :</w:t>
      </w:r>
    </w:p>
    <w:p w:rsidR="004E515E" w:rsidRDefault="007B7DE1" w:rsidP="001F30A2">
      <w:pPr>
        <w:ind w:left="714" w:hanging="357"/>
        <w:jc w:val="both"/>
        <w:rPr>
          <w:rFonts w:ascii="Trebuchet MS" w:eastAsia="Trebuchet MS" w:hAnsi="Trebuchet MS" w:cs="Trebuchet MS"/>
          <w:color w:val="000000"/>
        </w:rPr>
      </w:pPr>
      <w:r>
        <w:rPr>
          <w:rFonts w:ascii="Trebuchet MS" w:eastAsia="Trebuchet MS" w:hAnsi="Trebuchet MS" w:cs="Trebuchet MS"/>
          <w:color w:val="000000"/>
        </w:rPr>
        <w:t>-</w:t>
      </w:r>
      <w:r>
        <w:rPr>
          <w:rFonts w:ascii="Trebuchet MS" w:eastAsia="Trebuchet MS" w:hAnsi="Trebuchet MS" w:cs="Trebuchet MS"/>
          <w:color w:val="000000"/>
        </w:rPr>
        <w:tab/>
        <w:t xml:space="preserve">Emission de la facture avant l’exécution ou longtemps après (à compter d'un mois de retard à compter du 15 de chaque mois pour le mois précédent). </w:t>
      </w:r>
    </w:p>
    <w:p w:rsidR="004E515E" w:rsidRDefault="007B7DE1" w:rsidP="001F30A2">
      <w:pPr>
        <w:ind w:left="714" w:hanging="357"/>
        <w:jc w:val="both"/>
        <w:rPr>
          <w:rFonts w:ascii="Trebuchet MS" w:eastAsia="Trebuchet MS" w:hAnsi="Trebuchet MS" w:cs="Trebuchet MS"/>
          <w:color w:val="000000"/>
        </w:rPr>
      </w:pPr>
      <w:r>
        <w:rPr>
          <w:rFonts w:ascii="Trebuchet MS" w:eastAsia="Trebuchet MS" w:hAnsi="Trebuchet MS" w:cs="Trebuchet MS"/>
          <w:color w:val="000000"/>
        </w:rPr>
        <w:t>-</w:t>
      </w:r>
      <w:r>
        <w:rPr>
          <w:rFonts w:ascii="Trebuchet MS" w:eastAsia="Trebuchet MS" w:hAnsi="Trebuchet MS" w:cs="Trebuchet MS"/>
          <w:color w:val="000000"/>
        </w:rPr>
        <w:tab/>
        <w:t xml:space="preserve">Ecart entre le prix facturé et le prix prévu dans les conditions du marché </w:t>
      </w:r>
    </w:p>
    <w:p w:rsidR="004E515E" w:rsidRDefault="007B7DE1" w:rsidP="001F30A2">
      <w:pPr>
        <w:ind w:left="714" w:hanging="357"/>
        <w:jc w:val="both"/>
        <w:rPr>
          <w:rFonts w:ascii="Trebuchet MS" w:eastAsia="Trebuchet MS" w:hAnsi="Trebuchet MS" w:cs="Trebuchet MS"/>
          <w:color w:val="000000"/>
        </w:rPr>
      </w:pPr>
      <w:r>
        <w:rPr>
          <w:rFonts w:ascii="Trebuchet MS" w:eastAsia="Trebuchet MS" w:hAnsi="Trebuchet MS" w:cs="Trebuchet MS"/>
          <w:color w:val="000000"/>
        </w:rPr>
        <w:t>-</w:t>
      </w:r>
      <w:r>
        <w:rPr>
          <w:rFonts w:ascii="Trebuchet MS" w:eastAsia="Trebuchet MS" w:hAnsi="Trebuchet MS" w:cs="Trebuchet MS"/>
          <w:color w:val="000000"/>
        </w:rPr>
        <w:tab/>
        <w:t>Numéro de commande, le code d'identification du service indiqué sur</w:t>
      </w:r>
      <w:r w:rsidR="00BC04BD">
        <w:rPr>
          <w:rFonts w:ascii="Trebuchet MS" w:eastAsia="Trebuchet MS" w:hAnsi="Trebuchet MS" w:cs="Trebuchet MS"/>
          <w:color w:val="000000"/>
        </w:rPr>
        <w:t xml:space="preserve"> la facture erroné ou absent.</w:t>
      </w:r>
      <w:r>
        <w:rPr>
          <w:rFonts w:ascii="Trebuchet MS" w:eastAsia="Trebuchet MS" w:hAnsi="Trebuchet MS" w:cs="Trebuchet MS"/>
          <w:color w:val="000000"/>
        </w:rPr>
        <w:t>..</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Toute erreur de facturation p</w:t>
      </w:r>
      <w:r w:rsidR="00232113">
        <w:rPr>
          <w:rFonts w:ascii="Trebuchet MS" w:eastAsia="Trebuchet MS" w:hAnsi="Trebuchet MS" w:cs="Trebuchet MS"/>
        </w:rPr>
        <w:t xml:space="preserve">eut engendrer une </w:t>
      </w:r>
      <w:r>
        <w:rPr>
          <w:rFonts w:ascii="Trebuchet MS" w:eastAsia="Trebuchet MS" w:hAnsi="Trebuchet MS" w:cs="Trebuchet MS"/>
        </w:rPr>
        <w:t>pénalité forfaitaire de 20€ par facture.</w:t>
      </w:r>
    </w:p>
    <w:p w:rsidR="00D10EEF" w:rsidRDefault="00D10EEF" w:rsidP="001F30A2">
      <w:pPr>
        <w:jc w:val="both"/>
        <w:rPr>
          <w:rFonts w:ascii="Trebuchet MS" w:eastAsia="Trebuchet MS" w:hAnsi="Trebuchet MS" w:cs="Trebuchet MS"/>
        </w:rPr>
      </w:pPr>
    </w:p>
    <w:p w:rsidR="004E515E" w:rsidRDefault="007B7DE1" w:rsidP="001F30A2">
      <w:pPr>
        <w:pStyle w:val="Titre1"/>
        <w:spacing w:after="0"/>
        <w:rPr>
          <w:rFonts w:ascii="Trebuchet MS" w:eastAsia="Trebuchet MS" w:hAnsi="Trebuchet MS" w:cs="Trebuchet MS"/>
          <w:color w:val="000000"/>
          <w:sz w:val="28"/>
          <w:szCs w:val="28"/>
        </w:rPr>
      </w:pPr>
      <w:bookmarkStart w:id="45" w:name="_26fe1cvqx7kq" w:colFirst="0" w:colLast="0"/>
      <w:bookmarkEnd w:id="45"/>
      <w:r>
        <w:rPr>
          <w:rFonts w:ascii="Trebuchet MS" w:eastAsia="Trebuchet MS" w:hAnsi="Trebuchet MS" w:cs="Trebuchet MS"/>
          <w:color w:val="000000"/>
          <w:sz w:val="28"/>
          <w:szCs w:val="28"/>
        </w:rPr>
        <w:lastRenderedPageBreak/>
        <w:t xml:space="preserve">14 </w:t>
      </w:r>
      <w:r w:rsidR="00D10EEF">
        <w:rPr>
          <w:rFonts w:ascii="Trebuchet MS" w:eastAsia="Trebuchet MS" w:hAnsi="Trebuchet MS" w:cs="Trebuchet MS"/>
          <w:color w:val="000000"/>
          <w:sz w:val="28"/>
          <w:szCs w:val="28"/>
        </w:rPr>
        <w:t>–</w:t>
      </w:r>
      <w:r>
        <w:rPr>
          <w:rFonts w:ascii="Trebuchet MS" w:eastAsia="Trebuchet MS" w:hAnsi="Trebuchet MS" w:cs="Trebuchet MS"/>
          <w:color w:val="000000"/>
          <w:sz w:val="28"/>
          <w:szCs w:val="28"/>
        </w:rPr>
        <w:t xml:space="preserve"> Assurances</w:t>
      </w:r>
    </w:p>
    <w:p w:rsidR="00D10EEF" w:rsidRPr="00D10EEF" w:rsidRDefault="00D10EEF" w:rsidP="00D10EEF">
      <w:pPr>
        <w:rPr>
          <w:rFonts w:eastAsia="Trebuchet MS"/>
        </w:rPr>
      </w:pPr>
    </w:p>
    <w:p w:rsidR="004E515E" w:rsidRDefault="007B7DE1" w:rsidP="001F30A2">
      <w:pPr>
        <w:pBdr>
          <w:top w:val="nil"/>
          <w:left w:val="nil"/>
          <w:bottom w:val="nil"/>
          <w:right w:val="nil"/>
          <w:between w:val="nil"/>
        </w:pBdr>
        <w:ind w:left="23" w:right="23"/>
        <w:jc w:val="both"/>
        <w:rPr>
          <w:rFonts w:ascii="Trebuchet MS" w:eastAsia="Trebuchet MS" w:hAnsi="Trebuchet MS" w:cs="Trebuchet MS"/>
          <w:color w:val="000000"/>
        </w:rPr>
      </w:pPr>
      <w:r>
        <w:rPr>
          <w:rFonts w:ascii="Trebuchet MS" w:eastAsia="Trebuchet MS" w:hAnsi="Trebuchet MS" w:cs="Trebuchet MS"/>
          <w:color w:val="000000"/>
        </w:rPr>
        <w:t>Par dérogation à l'article 9 du CCAG-FCS, tout titulaire (mandataire et cotraitants inclus) doit, dans un délai de 7 jours :</w:t>
      </w:r>
    </w:p>
    <w:p w:rsidR="004E515E" w:rsidRDefault="007B7DE1" w:rsidP="001F30A2">
      <w:pPr>
        <w:numPr>
          <w:ilvl w:val="0"/>
          <w:numId w:val="13"/>
        </w:numPr>
        <w:pBdr>
          <w:top w:val="nil"/>
          <w:left w:val="nil"/>
          <w:bottom w:val="nil"/>
          <w:right w:val="nil"/>
          <w:between w:val="nil"/>
        </w:pBdr>
        <w:ind w:left="714" w:right="23" w:hanging="357"/>
        <w:jc w:val="both"/>
        <w:rPr>
          <w:color w:val="000000"/>
        </w:rPr>
      </w:pPr>
      <w:r>
        <w:rPr>
          <w:rFonts w:ascii="Trebuchet MS" w:eastAsia="Trebuchet MS" w:hAnsi="Trebuchet MS" w:cs="Trebuchet MS"/>
          <w:color w:val="000000"/>
        </w:rPr>
        <w:t xml:space="preserve">Justifier, à compter de la notification du contrat et avant tout commencement d'exécution, qu'il est titulaire des contrats d'assurances, au moyen d'une attestation établissant l'étendue de la responsabilité garantie. </w:t>
      </w:r>
    </w:p>
    <w:p w:rsidR="004E515E" w:rsidRDefault="005059DB" w:rsidP="001F30A2">
      <w:pPr>
        <w:numPr>
          <w:ilvl w:val="0"/>
          <w:numId w:val="13"/>
        </w:numPr>
        <w:ind w:left="714" w:hanging="357"/>
        <w:jc w:val="both"/>
      </w:pPr>
      <w:r>
        <w:rPr>
          <w:rFonts w:ascii="Trebuchet MS" w:eastAsia="Trebuchet MS" w:hAnsi="Trebuchet MS" w:cs="Trebuchet MS"/>
        </w:rPr>
        <w:t>À</w:t>
      </w:r>
      <w:r w:rsidR="007B7DE1">
        <w:rPr>
          <w:rFonts w:ascii="Trebuchet MS" w:eastAsia="Trebuchet MS" w:hAnsi="Trebuchet MS" w:cs="Trebuchet MS"/>
        </w:rPr>
        <w:t xml:space="preserve"> compter de la réception de la demande, doit être en mesure de produire cette attestation, tout moment durant l’exécution de la prestation</w:t>
      </w:r>
    </w:p>
    <w:p w:rsidR="004E515E" w:rsidRDefault="007B7DE1" w:rsidP="001F30A2">
      <w:pPr>
        <w:keepLines/>
        <w:pBdr>
          <w:top w:val="nil"/>
          <w:left w:val="nil"/>
          <w:bottom w:val="nil"/>
          <w:right w:val="nil"/>
          <w:between w:val="nil"/>
        </w:pBdr>
        <w:tabs>
          <w:tab w:val="left" w:pos="284"/>
          <w:tab w:val="left" w:pos="567"/>
          <w:tab w:val="left" w:pos="851"/>
        </w:tabs>
        <w:jc w:val="both"/>
        <w:rPr>
          <w:rFonts w:ascii="Trebuchet MS" w:eastAsia="Trebuchet MS" w:hAnsi="Trebuchet MS" w:cs="Trebuchet MS"/>
          <w:color w:val="000000"/>
        </w:rPr>
      </w:pPr>
      <w:r>
        <w:rPr>
          <w:rFonts w:ascii="Trebuchet MS" w:eastAsia="Trebuchet MS" w:hAnsi="Trebuchet MS" w:cs="Trebuchet MS"/>
          <w:color w:val="000000"/>
        </w:rPr>
        <w:t>Il devra donc fournir une attestation de son assureur justifiant qu’il est à jour de ses cotisations et que sa police contient les garanties en rapport avec l’importance de la prestation.</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Il devra préciser si ces assurances sont assorties d’une franchise et en indiquer le montant. En cas d’application d’une franchise, le titulaire s’engage à prendre en charge le montant de cette franchise et à indemniser directement les tiers.</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Dans tous les cas de constatation de dommage, le Titulaire déclare le sinistre à ses assureurs, prend immédiatement toutes mesures conservatoires pour garantir les résultats de l'accord-cadre et informe le pouvoir adjudicateur sans délai.</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Au cas où une de ces polices viendrait à être résiliée, le titulaire devra souscrire immédiatement une nouvelle police en remplacement. Le défaut d'assurance entraîne la résiliation l'accord-cadre aux frais et risques du titulaire.</w:t>
      </w:r>
    </w:p>
    <w:p w:rsidR="00BC04BD" w:rsidRDefault="00BC04BD" w:rsidP="001F30A2">
      <w:pPr>
        <w:jc w:val="both"/>
        <w:rPr>
          <w:rFonts w:ascii="Trebuchet MS" w:eastAsia="Trebuchet MS" w:hAnsi="Trebuchet MS" w:cs="Trebuchet MS"/>
          <w:sz w:val="28"/>
          <w:szCs w:val="28"/>
        </w:rPr>
      </w:pPr>
    </w:p>
    <w:p w:rsidR="004E515E" w:rsidRDefault="007B7DE1" w:rsidP="001F30A2">
      <w:pPr>
        <w:pStyle w:val="Titre1"/>
        <w:spacing w:after="0"/>
        <w:rPr>
          <w:rFonts w:ascii="Trebuchet MS" w:eastAsia="Trebuchet MS" w:hAnsi="Trebuchet MS" w:cs="Trebuchet MS"/>
          <w:color w:val="000000"/>
          <w:sz w:val="28"/>
          <w:szCs w:val="28"/>
        </w:rPr>
      </w:pPr>
      <w:bookmarkStart w:id="46" w:name="_rjye9dcqgc01" w:colFirst="0" w:colLast="0"/>
      <w:bookmarkEnd w:id="46"/>
      <w:r>
        <w:rPr>
          <w:rFonts w:ascii="Trebuchet MS" w:eastAsia="Trebuchet MS" w:hAnsi="Trebuchet MS" w:cs="Trebuchet MS"/>
          <w:color w:val="000000"/>
          <w:sz w:val="28"/>
          <w:szCs w:val="28"/>
        </w:rPr>
        <w:t>15 – Modifications techniques</w:t>
      </w:r>
    </w:p>
    <w:p w:rsidR="00D10EEF" w:rsidRPr="00D10EEF" w:rsidRDefault="00D10EEF" w:rsidP="00D10EEF">
      <w:pPr>
        <w:rPr>
          <w:rFonts w:eastAsia="Trebuchet MS"/>
        </w:rPr>
      </w:pPr>
    </w:p>
    <w:p w:rsidR="004E515E" w:rsidRDefault="007B7DE1" w:rsidP="001F30A2">
      <w:pPr>
        <w:pStyle w:val="Titre2"/>
        <w:spacing w:after="0"/>
        <w:ind w:firstLine="284"/>
        <w:rPr>
          <w:rFonts w:ascii="Trebuchet MS" w:eastAsia="Trebuchet MS" w:hAnsi="Trebuchet MS" w:cs="Trebuchet MS"/>
          <w:i w:val="0"/>
          <w:sz w:val="24"/>
          <w:szCs w:val="24"/>
        </w:rPr>
      </w:pPr>
      <w:bookmarkStart w:id="47" w:name="_8jtlttpzxftg" w:colFirst="0" w:colLast="0"/>
      <w:bookmarkEnd w:id="47"/>
      <w:r>
        <w:rPr>
          <w:rFonts w:ascii="Trebuchet MS" w:eastAsia="Trebuchet MS" w:hAnsi="Trebuchet MS" w:cs="Trebuchet MS"/>
          <w:i w:val="0"/>
          <w:sz w:val="24"/>
          <w:szCs w:val="24"/>
        </w:rPr>
        <w:t xml:space="preserve">15.1 – Généralités </w:t>
      </w:r>
    </w:p>
    <w:p w:rsidR="004E515E" w:rsidRDefault="007B7DE1" w:rsidP="001F30A2">
      <w:pPr>
        <w:jc w:val="both"/>
        <w:rPr>
          <w:rFonts w:ascii="Trebuchet MS" w:eastAsia="Trebuchet MS" w:hAnsi="Trebuchet MS" w:cs="Trebuchet MS"/>
        </w:rPr>
      </w:pPr>
      <w:r>
        <w:rPr>
          <w:rFonts w:ascii="Trebuchet MS" w:eastAsia="Trebuchet MS" w:hAnsi="Trebuchet MS" w:cs="Trebuchet MS"/>
          <w:color w:val="000000"/>
        </w:rPr>
        <w:t xml:space="preserve">Dans tous les cas de figure ci-dessous, toute modification de l’accord-cadre fera nécessairement l’objet d’un acte écrit avant de pouvoir être appliquée. </w:t>
      </w:r>
    </w:p>
    <w:p w:rsidR="004E515E" w:rsidRDefault="007B7DE1" w:rsidP="001F30A2">
      <w:pPr>
        <w:jc w:val="both"/>
        <w:rPr>
          <w:rFonts w:ascii="Trebuchet MS" w:eastAsia="Trebuchet MS" w:hAnsi="Trebuchet MS" w:cs="Trebuchet MS"/>
          <w:color w:val="000000"/>
        </w:rPr>
      </w:pPr>
      <w:r>
        <w:rPr>
          <w:rFonts w:ascii="Trebuchet MS" w:eastAsia="Trebuchet MS" w:hAnsi="Trebuchet MS" w:cs="Trebuchet MS"/>
          <w:color w:val="000000"/>
        </w:rPr>
        <w:t xml:space="preserve">Dans tous les cas où aucun accord entre les parties ne serait trouvé, l’accord-cadre pourra être résilié de plein droit par le pouvoir adjudicateur sans indemnisation du titulaire. </w:t>
      </w:r>
    </w:p>
    <w:p w:rsidR="00D10EEF" w:rsidRDefault="00D10EEF" w:rsidP="001F30A2">
      <w:pPr>
        <w:jc w:val="both"/>
        <w:rPr>
          <w:rFonts w:ascii="Trebuchet MS" w:eastAsia="Trebuchet MS" w:hAnsi="Trebuchet MS" w:cs="Trebuchet MS"/>
          <w:color w:val="000000"/>
        </w:rPr>
      </w:pPr>
    </w:p>
    <w:p w:rsidR="004E515E" w:rsidRDefault="007B7DE1" w:rsidP="001F30A2">
      <w:pPr>
        <w:pStyle w:val="Titre2"/>
        <w:spacing w:after="0"/>
        <w:ind w:firstLine="284"/>
        <w:rPr>
          <w:rFonts w:ascii="Trebuchet MS" w:eastAsia="Trebuchet MS" w:hAnsi="Trebuchet MS" w:cs="Trebuchet MS"/>
          <w:i w:val="0"/>
          <w:sz w:val="24"/>
          <w:szCs w:val="24"/>
        </w:rPr>
      </w:pPr>
      <w:bookmarkStart w:id="48" w:name="_7fneam5k627v" w:colFirst="0" w:colLast="0"/>
      <w:bookmarkEnd w:id="48"/>
      <w:r>
        <w:rPr>
          <w:rFonts w:ascii="Trebuchet MS" w:eastAsia="Trebuchet MS" w:hAnsi="Trebuchet MS" w:cs="Trebuchet MS"/>
          <w:i w:val="0"/>
          <w:sz w:val="24"/>
          <w:szCs w:val="24"/>
        </w:rPr>
        <w:t xml:space="preserve">15.2 – Modifications d’ordre financier ou administratif </w:t>
      </w:r>
    </w:p>
    <w:p w:rsidR="004E515E" w:rsidRDefault="007B7DE1" w:rsidP="001F30A2">
      <w:pPr>
        <w:numPr>
          <w:ilvl w:val="0"/>
          <w:numId w:val="3"/>
        </w:numPr>
        <w:pBdr>
          <w:top w:val="nil"/>
          <w:left w:val="nil"/>
          <w:bottom w:val="nil"/>
          <w:right w:val="nil"/>
          <w:between w:val="nil"/>
        </w:pBdr>
        <w:jc w:val="both"/>
        <w:rPr>
          <w:rFonts w:ascii="Trebuchet MS" w:eastAsia="Trebuchet MS" w:hAnsi="Trebuchet MS" w:cs="Trebuchet MS"/>
        </w:rPr>
      </w:pPr>
      <w:r>
        <w:rPr>
          <w:rFonts w:ascii="Trebuchet MS" w:eastAsia="Trebuchet MS" w:hAnsi="Trebuchet MS" w:cs="Trebuchet MS"/>
          <w:color w:val="000000"/>
        </w:rPr>
        <w:t xml:space="preserve">Pour tenir compte de l'évolution des conditions économiques et techniques et pour s'assurer que les modalités de variation des prix </w:t>
      </w:r>
      <w:r w:rsidR="00D10EEF">
        <w:rPr>
          <w:rFonts w:ascii="Trebuchet MS" w:eastAsia="Trebuchet MS" w:hAnsi="Trebuchet MS" w:cs="Trebuchet MS"/>
          <w:color w:val="000000"/>
        </w:rPr>
        <w:t xml:space="preserve">demeurent bien représentatives </w:t>
      </w:r>
      <w:r>
        <w:rPr>
          <w:rFonts w:ascii="Trebuchet MS" w:eastAsia="Trebuchet MS" w:hAnsi="Trebuchet MS" w:cs="Trebuchet MS"/>
          <w:color w:val="000000"/>
        </w:rPr>
        <w:t xml:space="preserve">des coûts réels, le niveau de la rémunération, d'une part et la structure de la formule de révision d'autre part pourront être soumises à réexamen à l'initiative de l'une ou l'autre partie, dans les cas suivants : </w:t>
      </w:r>
    </w:p>
    <w:p w:rsidR="004E515E" w:rsidRDefault="007B7DE1" w:rsidP="001F30A2">
      <w:pPr>
        <w:numPr>
          <w:ilvl w:val="0"/>
          <w:numId w:val="4"/>
        </w:numPr>
        <w:pBdr>
          <w:top w:val="nil"/>
          <w:left w:val="nil"/>
          <w:bottom w:val="nil"/>
          <w:right w:val="nil"/>
          <w:between w:val="nil"/>
        </w:pBdr>
        <w:jc w:val="both"/>
        <w:rPr>
          <w:color w:val="000000"/>
        </w:rPr>
      </w:pPr>
      <w:r>
        <w:rPr>
          <w:rFonts w:ascii="Trebuchet MS" w:eastAsia="Trebuchet MS" w:hAnsi="Trebuchet MS" w:cs="Trebuchet MS"/>
          <w:color w:val="000000"/>
        </w:rPr>
        <w:t>En cas d’évolution importante de la législation ou de la réglementation, notamment de la législation fiscal</w:t>
      </w:r>
      <w:r w:rsidR="00232113">
        <w:rPr>
          <w:rFonts w:ascii="Trebuchet MS" w:eastAsia="Trebuchet MS" w:hAnsi="Trebuchet MS" w:cs="Trebuchet MS"/>
          <w:color w:val="000000"/>
        </w:rPr>
        <w:t>e</w:t>
      </w:r>
      <w:r>
        <w:rPr>
          <w:rFonts w:ascii="Trebuchet MS" w:eastAsia="Trebuchet MS" w:hAnsi="Trebuchet MS" w:cs="Trebuchet MS"/>
          <w:color w:val="000000"/>
        </w:rPr>
        <w:t xml:space="preserve"> (modification de taxes existantes ou création, modification de taux, …), de la législation du travail, des règles de sécurité ou de la législation relative à la protection de l’Environnement seront automatiquement intégrées à l’accord-cadre. La formalisation par avenant ne</w:t>
      </w:r>
      <w:r w:rsidR="00D10EEF">
        <w:rPr>
          <w:rFonts w:ascii="Trebuchet MS" w:eastAsia="Trebuchet MS" w:hAnsi="Trebuchet MS" w:cs="Trebuchet MS"/>
          <w:color w:val="000000"/>
        </w:rPr>
        <w:t xml:space="preserve"> sera pas dans ces cas exigés</w:t>
      </w:r>
      <w:r>
        <w:rPr>
          <w:rFonts w:ascii="Trebuchet MS" w:eastAsia="Trebuchet MS" w:hAnsi="Trebuchet MS" w:cs="Trebuchet MS"/>
          <w:color w:val="000000"/>
        </w:rPr>
        <w:t>. Les titulaires s’engagent à accepter cette évolution dans le cadre et sous les contraintes et obligations de l’accord-cadre</w:t>
      </w:r>
    </w:p>
    <w:p w:rsidR="00A943C1" w:rsidRPr="00A943C1" w:rsidRDefault="007B7DE1" w:rsidP="001F30A2">
      <w:pPr>
        <w:numPr>
          <w:ilvl w:val="0"/>
          <w:numId w:val="4"/>
        </w:numPr>
        <w:pBdr>
          <w:top w:val="nil"/>
          <w:left w:val="nil"/>
          <w:bottom w:val="nil"/>
          <w:right w:val="nil"/>
          <w:between w:val="nil"/>
        </w:pBdr>
        <w:jc w:val="both"/>
        <w:rPr>
          <w:color w:val="000000"/>
        </w:rPr>
      </w:pPr>
      <w:r>
        <w:rPr>
          <w:rFonts w:ascii="Trebuchet MS" w:eastAsia="Trebuchet MS" w:hAnsi="Trebuchet MS" w:cs="Trebuchet MS"/>
          <w:color w:val="000000"/>
        </w:rPr>
        <w:t>En cas de modification du périmètre</w:t>
      </w:r>
    </w:p>
    <w:p w:rsidR="004E515E" w:rsidRDefault="007B7DE1" w:rsidP="00A943C1">
      <w:pPr>
        <w:pBdr>
          <w:top w:val="nil"/>
          <w:left w:val="nil"/>
          <w:bottom w:val="nil"/>
          <w:right w:val="nil"/>
          <w:between w:val="nil"/>
        </w:pBdr>
        <w:ind w:left="1440"/>
        <w:jc w:val="both"/>
        <w:rPr>
          <w:color w:val="000000"/>
        </w:rPr>
      </w:pPr>
      <w:r>
        <w:rPr>
          <w:rFonts w:ascii="Trebuchet MS" w:eastAsia="Trebuchet MS" w:hAnsi="Trebuchet MS" w:cs="Trebuchet MS"/>
          <w:color w:val="000000"/>
        </w:rPr>
        <w:t xml:space="preserve"> </w:t>
      </w:r>
    </w:p>
    <w:p w:rsidR="004E515E" w:rsidRPr="00A943C1" w:rsidRDefault="007B7DE1" w:rsidP="001F30A2">
      <w:pPr>
        <w:numPr>
          <w:ilvl w:val="0"/>
          <w:numId w:val="3"/>
        </w:numPr>
        <w:pBdr>
          <w:top w:val="nil"/>
          <w:left w:val="nil"/>
          <w:bottom w:val="nil"/>
          <w:right w:val="nil"/>
          <w:between w:val="nil"/>
        </w:pBdr>
        <w:jc w:val="both"/>
        <w:rPr>
          <w:rFonts w:ascii="Trebuchet MS" w:eastAsia="Trebuchet MS" w:hAnsi="Trebuchet MS" w:cs="Trebuchet MS"/>
        </w:rPr>
      </w:pPr>
      <w:r>
        <w:rPr>
          <w:rFonts w:ascii="Trebuchet MS" w:eastAsia="Trebuchet MS" w:hAnsi="Trebuchet MS" w:cs="Trebuchet MS"/>
          <w:color w:val="000000"/>
        </w:rPr>
        <w:t xml:space="preserve">Réglementation applicable à la protection des données à caractère personnel : Il est expressément prévu que toute modification sur ce point entre dans le cadre de l’article R.2194-1 du Code de la commande publique. La conclusion d'un avenant </w:t>
      </w:r>
      <w:r>
        <w:rPr>
          <w:rFonts w:ascii="Trebuchet MS" w:eastAsia="Trebuchet MS" w:hAnsi="Trebuchet MS" w:cs="Trebuchet MS"/>
          <w:color w:val="000000"/>
        </w:rPr>
        <w:lastRenderedPageBreak/>
        <w:t xml:space="preserve">ne sera pas obligatoire : la modification pourra être intégrée automatiquement à l'accord-cadre par validation écrite du pouvoir adjudicateur. </w:t>
      </w:r>
    </w:p>
    <w:p w:rsidR="00A943C1" w:rsidRDefault="00A943C1" w:rsidP="00A943C1">
      <w:pPr>
        <w:pBdr>
          <w:top w:val="nil"/>
          <w:left w:val="nil"/>
          <w:bottom w:val="nil"/>
          <w:right w:val="nil"/>
          <w:between w:val="nil"/>
        </w:pBdr>
        <w:ind w:left="720"/>
        <w:jc w:val="both"/>
        <w:rPr>
          <w:rFonts w:ascii="Trebuchet MS" w:eastAsia="Trebuchet MS" w:hAnsi="Trebuchet MS" w:cs="Trebuchet MS"/>
        </w:rPr>
      </w:pPr>
    </w:p>
    <w:p w:rsidR="004E515E" w:rsidRDefault="007B7DE1" w:rsidP="001F30A2">
      <w:pPr>
        <w:numPr>
          <w:ilvl w:val="0"/>
          <w:numId w:val="3"/>
        </w:numPr>
        <w:jc w:val="both"/>
        <w:rPr>
          <w:rFonts w:ascii="Trebuchet MS" w:eastAsia="Trebuchet MS" w:hAnsi="Trebuchet MS" w:cs="Trebuchet MS"/>
        </w:rPr>
      </w:pPr>
      <w:r>
        <w:rPr>
          <w:rFonts w:ascii="Trebuchet MS" w:eastAsia="Trebuchet MS" w:hAnsi="Trebuchet MS" w:cs="Trebuchet MS"/>
        </w:rPr>
        <w:t xml:space="preserve">En cours de l'accord-cadre, le titulaire s’engage à faire bénéficier immédiatement et systématiquement dans le cadre d’offres de prix promotionnelles, ses nouvelles structures de tarifs, ses évolutions tarifaires et remises exceptionnelles qu’il pourrait pratiquer dès lors que ceux-ci auraient pour conséquence une diminution des prix de l'accord-cadre </w:t>
      </w:r>
      <w:r w:rsidR="005059DB">
        <w:rPr>
          <w:rFonts w:ascii="Trebuchet MS" w:eastAsia="Trebuchet MS" w:hAnsi="Trebuchet MS" w:cs="Trebuchet MS"/>
        </w:rPr>
        <w:t>où</w:t>
      </w:r>
      <w:r>
        <w:rPr>
          <w:rFonts w:ascii="Trebuchet MS" w:eastAsia="Trebuchet MS" w:hAnsi="Trebuchet MS" w:cs="Trebuchet MS"/>
        </w:rPr>
        <w:t xml:space="preserve"> donner lieu à des gratuités (même qualité, même conditionnement, même référence…), afin que l’établissement puisse en bénéficier ipso facto. Il donne toutes les précisions utiles et notamment la durée de validité de la promotion et la désignation précise des articles concernés (référence produit, libellé produit). Ces prix s’appliqueront aux commandes notifiées pendant la période promotionnelle. La facture intégrant des prix promotionnels fait explicitement référence au tarif promotionnel (remise importante, gratuité).</w:t>
      </w:r>
    </w:p>
    <w:p w:rsidR="004E515E" w:rsidRDefault="007B7DE1" w:rsidP="001F30A2">
      <w:pPr>
        <w:ind w:left="720"/>
        <w:jc w:val="both"/>
        <w:rPr>
          <w:rFonts w:ascii="Trebuchet MS" w:eastAsia="Trebuchet MS" w:hAnsi="Trebuchet MS" w:cs="Trebuchet MS"/>
        </w:rPr>
      </w:pPr>
      <w:r>
        <w:rPr>
          <w:rFonts w:ascii="Trebuchet MS" w:eastAsia="Trebuchet MS" w:hAnsi="Trebuchet MS" w:cs="Trebuchet MS"/>
        </w:rPr>
        <w:t>A l’expiration de la période promotionnelle, les prix du marché public inscrits sur le BPU sont à nouveau en vigueur.</w:t>
      </w:r>
    </w:p>
    <w:p w:rsidR="00A943C1" w:rsidRDefault="00A943C1" w:rsidP="001F30A2">
      <w:pPr>
        <w:ind w:left="720"/>
        <w:jc w:val="both"/>
        <w:rPr>
          <w:rFonts w:ascii="Trebuchet MS" w:eastAsia="Trebuchet MS" w:hAnsi="Trebuchet MS" w:cs="Trebuchet MS"/>
        </w:rPr>
      </w:pPr>
    </w:p>
    <w:p w:rsidR="004E515E" w:rsidRDefault="007B7DE1" w:rsidP="001F30A2">
      <w:pPr>
        <w:pStyle w:val="Titre2"/>
        <w:spacing w:after="0"/>
        <w:ind w:left="993" w:hanging="709"/>
        <w:jc w:val="both"/>
        <w:rPr>
          <w:rFonts w:ascii="Trebuchet MS" w:eastAsia="Trebuchet MS" w:hAnsi="Trebuchet MS" w:cs="Trebuchet MS"/>
          <w:i w:val="0"/>
          <w:sz w:val="24"/>
          <w:szCs w:val="24"/>
        </w:rPr>
      </w:pPr>
      <w:bookmarkStart w:id="49" w:name="_gteir0iqac8z" w:colFirst="0" w:colLast="0"/>
      <w:bookmarkEnd w:id="49"/>
      <w:r>
        <w:rPr>
          <w:rFonts w:ascii="Trebuchet MS" w:eastAsia="Trebuchet MS" w:hAnsi="Trebuchet MS" w:cs="Trebuchet MS"/>
          <w:i w:val="0"/>
          <w:sz w:val="24"/>
          <w:szCs w:val="24"/>
        </w:rPr>
        <w:t>15.3 – Modifications d’ordre technique (</w:t>
      </w:r>
      <w:r>
        <w:rPr>
          <w:rFonts w:ascii="Trebuchet MS" w:eastAsia="Trebuchet MS" w:hAnsi="Trebuchet MS" w:cs="Trebuchet MS"/>
          <w:sz w:val="24"/>
          <w:szCs w:val="24"/>
        </w:rPr>
        <w:t>Articles L2194-1 et R2194-1 du Code de la Commande Publique sauf exception mentionnée ci-dessous)</w:t>
      </w:r>
    </w:p>
    <w:p w:rsidR="004E515E" w:rsidRPr="006C0798" w:rsidRDefault="007B7DE1" w:rsidP="006C0798">
      <w:pPr>
        <w:numPr>
          <w:ilvl w:val="0"/>
          <w:numId w:val="5"/>
        </w:numPr>
        <w:pBdr>
          <w:top w:val="nil"/>
          <w:left w:val="nil"/>
          <w:bottom w:val="nil"/>
          <w:right w:val="nil"/>
          <w:between w:val="nil"/>
        </w:pBdr>
        <w:ind w:left="709" w:hanging="283"/>
        <w:jc w:val="both"/>
        <w:rPr>
          <w:rFonts w:ascii="Trebuchet MS" w:eastAsia="Trebuchet MS" w:hAnsi="Trebuchet MS" w:cs="Trebuchet MS"/>
        </w:rPr>
      </w:pPr>
      <w:r>
        <w:rPr>
          <w:rFonts w:ascii="Trebuchet MS" w:eastAsia="Trebuchet MS" w:hAnsi="Trebuchet MS" w:cs="Trebuchet MS"/>
          <w:color w:val="000000"/>
        </w:rPr>
        <w:t xml:space="preserve">Dans l’hypothèse d’une augmentation du maximum d’une ou plusieurs période(s) d’exécution contractuelle de l’accord-cadre en raison notamment de crise </w:t>
      </w:r>
      <w:r w:rsidR="006C0798">
        <w:rPr>
          <w:rFonts w:ascii="Trebuchet MS" w:eastAsia="Trebuchet MS" w:hAnsi="Trebuchet MS" w:cs="Trebuchet MS"/>
          <w:color w:val="000000"/>
        </w:rPr>
        <w:t>sanitaire</w:t>
      </w:r>
      <w:r>
        <w:rPr>
          <w:rFonts w:ascii="Trebuchet MS" w:eastAsia="Trebuchet MS" w:hAnsi="Trebuchet MS" w:cs="Trebuchet MS"/>
          <w:color w:val="000000"/>
        </w:rPr>
        <w:t xml:space="preserve">, pour un ou plusieurs établissements, tel que prévu à l’article 1.3, la quantité peut être augmentée dans la limite de 30% d’augmentation par rapport à la quantité maximum initiale figurant en annexe (soit 100% de maximum). Les prix unitaires et forfaitaires pour cette nouvelle quantité maximum sont identiques à ceux proposés par le Titulaire dans son Offre de prix, le cas échéant revue en application du présent CCAP. </w:t>
      </w:r>
      <w:r w:rsidRPr="006C0798">
        <w:rPr>
          <w:rFonts w:ascii="Trebuchet MS" w:eastAsia="Trebuchet MS" w:hAnsi="Trebuchet MS" w:cs="Trebuchet MS"/>
          <w:color w:val="000000"/>
        </w:rPr>
        <w:t>Un avenant est conclu pour prendre acte de cette augmentation du maximum de commandes ;</w:t>
      </w:r>
    </w:p>
    <w:p w:rsidR="004E515E" w:rsidRDefault="007B7DE1" w:rsidP="001F30A2">
      <w:pPr>
        <w:numPr>
          <w:ilvl w:val="0"/>
          <w:numId w:val="5"/>
        </w:numPr>
        <w:pBdr>
          <w:top w:val="nil"/>
          <w:left w:val="nil"/>
          <w:bottom w:val="nil"/>
          <w:right w:val="nil"/>
          <w:between w:val="nil"/>
        </w:pBdr>
        <w:ind w:left="709" w:hanging="283"/>
        <w:jc w:val="both"/>
        <w:rPr>
          <w:rFonts w:ascii="Trebuchet MS" w:eastAsia="Trebuchet MS" w:hAnsi="Trebuchet MS" w:cs="Trebuchet MS"/>
        </w:rPr>
      </w:pPr>
      <w:r>
        <w:rPr>
          <w:rFonts w:ascii="Trebuchet MS" w:eastAsia="Trebuchet MS" w:hAnsi="Trebuchet MS" w:cs="Trebuchet MS"/>
          <w:color w:val="000000"/>
        </w:rPr>
        <w:t xml:space="preserve">En cas d'évolution technologique, de changement de technique, d’évolution/extension de sa gamme, ou de modification de la réglementation en cours d'exécution de l'accord-cadre, le titulaire a l’obligation, avec un préavis de 2 mois avant la date prévue du changement et après accord écrit du pouvoir adjudicateur, de modifier, d’ajouter ou remplacer les prestations faisant l'objet de l'accord-cadre par des prestations jugées plus performantes ou plus adaptées aux besoins ou à ladite réglementation . Dans ce cas, le titulaire est tenu de produire un certificat indiquant que cette nouvelle référence se substitue ou s’ajoute à l'ancienne pour des raisons d'innovation technologique, de changement de technique, d’arrêt de fabrication, de rupture de stock ou de modification de la réglementation </w:t>
      </w:r>
      <w:r w:rsidR="005059DB">
        <w:rPr>
          <w:rFonts w:ascii="Trebuchet MS" w:eastAsia="Trebuchet MS" w:hAnsi="Trebuchet MS" w:cs="Trebuchet MS"/>
          <w:color w:val="000000"/>
        </w:rPr>
        <w:t>etc...</w:t>
      </w:r>
      <w:r>
        <w:rPr>
          <w:rFonts w:ascii="Trebuchet MS" w:eastAsia="Trebuchet MS" w:hAnsi="Trebuchet MS" w:cs="Trebuchet MS"/>
          <w:color w:val="000000"/>
        </w:rPr>
        <w:t xml:space="preserve"> Dans ce cadre, à l'occasion du préavis mentionné ci-avant, le titulaire proposera au pouvoir adjudicateur le bordereau de prix actualisé</w:t>
      </w:r>
      <w:r>
        <w:rPr>
          <w:rFonts w:ascii="Trebuchet MS" w:eastAsia="Trebuchet MS" w:hAnsi="Trebuchet MS" w:cs="Trebuchet MS"/>
        </w:rPr>
        <w:t xml:space="preserve">. La proposition peut être refusée et le pouvoir adjudicateur pourra résilier de plein droit, sans indemnité, la partie du marché restant à exécuter. </w:t>
      </w:r>
    </w:p>
    <w:p w:rsidR="004E515E" w:rsidRDefault="006C0798" w:rsidP="001F30A2">
      <w:pPr>
        <w:numPr>
          <w:ilvl w:val="0"/>
          <w:numId w:val="5"/>
        </w:numPr>
        <w:pBdr>
          <w:top w:val="nil"/>
          <w:left w:val="nil"/>
          <w:bottom w:val="nil"/>
          <w:right w:val="nil"/>
          <w:between w:val="nil"/>
        </w:pBdr>
        <w:ind w:left="709" w:hanging="283"/>
        <w:jc w:val="both"/>
        <w:rPr>
          <w:rFonts w:ascii="Trebuchet MS" w:eastAsia="Trebuchet MS" w:hAnsi="Trebuchet MS" w:cs="Trebuchet MS"/>
        </w:rPr>
      </w:pPr>
      <w:r>
        <w:rPr>
          <w:rFonts w:ascii="Trebuchet MS" w:eastAsia="Trebuchet MS" w:hAnsi="Trebuchet MS" w:cs="Trebuchet MS"/>
        </w:rPr>
        <w:t xml:space="preserve"> </w:t>
      </w:r>
      <w:r w:rsidR="007B7DE1">
        <w:rPr>
          <w:rFonts w:ascii="Trebuchet MS" w:eastAsia="Trebuchet MS" w:hAnsi="Trebuchet MS" w:cs="Trebuchet MS"/>
          <w:color w:val="000000"/>
        </w:rPr>
        <w:t xml:space="preserve">Les modifications éventuelles seront intégrées à l’accord-cadre par un bordereau de prix mis à jour. Néanmoins, elles ne pourront constituer une modification dite substantielle. </w:t>
      </w:r>
      <w:r w:rsidR="007B7DE1">
        <w:rPr>
          <w:rFonts w:ascii="Trebuchet MS" w:eastAsia="Trebuchet MS" w:hAnsi="Trebuchet MS" w:cs="Trebuchet MS"/>
        </w:rPr>
        <w:t xml:space="preserve"> </w:t>
      </w:r>
    </w:p>
    <w:p w:rsidR="004E515E" w:rsidRDefault="007B7DE1" w:rsidP="001F30A2">
      <w:pPr>
        <w:numPr>
          <w:ilvl w:val="0"/>
          <w:numId w:val="5"/>
        </w:numPr>
        <w:pBdr>
          <w:top w:val="nil"/>
          <w:left w:val="nil"/>
          <w:bottom w:val="nil"/>
          <w:right w:val="nil"/>
          <w:between w:val="nil"/>
        </w:pBdr>
        <w:ind w:left="709" w:hanging="283"/>
        <w:jc w:val="both"/>
        <w:rPr>
          <w:rFonts w:ascii="Trebuchet MS" w:eastAsia="Trebuchet MS" w:hAnsi="Trebuchet MS" w:cs="Trebuchet MS"/>
        </w:rPr>
      </w:pPr>
      <w:r>
        <w:rPr>
          <w:rFonts w:ascii="Trebuchet MS" w:eastAsia="Trebuchet MS" w:hAnsi="Trebuchet MS" w:cs="Trebuchet MS"/>
          <w:color w:val="000000"/>
        </w:rPr>
        <w:t xml:space="preserve">Pendant l'exécution de l'accord-cadre, le pouvoir adjudicateur peut prescrire au titulaire des modifications techniques relatives aux prestations. Dans ce cadre le titulaire formulera une proposition d'évolution des prix. Le pouvoir adjudicateur disposera alors d'un délai de 2 mois pour accepter ou refuser la proposition. En cas de refus l'accord-cadre pourra être résilié de plein droit par le pouvoir adjudicateur sans indemnisation du titulaire. Les modifications éventuelles seront intégrées à l’accord-cadre par un bordereau de prix mis à jour. </w:t>
      </w:r>
    </w:p>
    <w:p w:rsidR="004E515E" w:rsidRDefault="007B7DE1" w:rsidP="001F30A2">
      <w:pPr>
        <w:numPr>
          <w:ilvl w:val="0"/>
          <w:numId w:val="5"/>
        </w:numPr>
        <w:pBdr>
          <w:top w:val="nil"/>
          <w:left w:val="nil"/>
          <w:bottom w:val="nil"/>
          <w:right w:val="nil"/>
          <w:between w:val="nil"/>
        </w:pBdr>
        <w:ind w:left="709" w:hanging="284"/>
        <w:jc w:val="both"/>
        <w:rPr>
          <w:rFonts w:ascii="Trebuchet MS" w:eastAsia="Trebuchet MS" w:hAnsi="Trebuchet MS" w:cs="Trebuchet MS"/>
        </w:rPr>
      </w:pPr>
      <w:r>
        <w:rPr>
          <w:rFonts w:ascii="Trebuchet MS" w:eastAsia="Trebuchet MS" w:hAnsi="Trebuchet MS" w:cs="Trebuchet MS"/>
          <w:color w:val="000000"/>
        </w:rPr>
        <w:lastRenderedPageBreak/>
        <w:t xml:space="preserve">Pendant l'exécution de l'accord-cadre, le titulaire peut proposer au pouvoir adjudicateur des modifications techniques relatives aux prestations. Dans ce cadre le titulaire formulera une proposition d'évolution des prix. Le pouvoir adjudicateur disposera alors d'un délai de 2 mois pour accepter ou refuser la proposition. En cas de refus l'exécution de l'accord-cadre sera poursuivie dans les conditions initiales de celui-ci. Les modifications éventuelles seront intégrées à l’accord-cadre par une annexe financière mise à jour. </w:t>
      </w:r>
    </w:p>
    <w:p w:rsidR="004E515E" w:rsidRDefault="004E515E" w:rsidP="001F30A2">
      <w:pPr>
        <w:pBdr>
          <w:top w:val="nil"/>
          <w:left w:val="nil"/>
          <w:bottom w:val="nil"/>
          <w:right w:val="nil"/>
          <w:between w:val="nil"/>
        </w:pBdr>
        <w:ind w:left="709"/>
        <w:jc w:val="both"/>
        <w:rPr>
          <w:rFonts w:ascii="Trebuchet MS" w:eastAsia="Trebuchet MS" w:hAnsi="Trebuchet MS" w:cs="Trebuchet MS"/>
          <w:color w:val="000000"/>
          <w:sz w:val="4"/>
          <w:szCs w:val="4"/>
        </w:rPr>
      </w:pPr>
    </w:p>
    <w:p w:rsidR="004E515E" w:rsidRDefault="007B7DE1" w:rsidP="001F30A2">
      <w:pPr>
        <w:pBdr>
          <w:top w:val="nil"/>
          <w:left w:val="nil"/>
          <w:bottom w:val="nil"/>
          <w:right w:val="nil"/>
          <w:between w:val="nil"/>
        </w:pBdr>
        <w:ind w:left="709"/>
        <w:jc w:val="both"/>
        <w:rPr>
          <w:rFonts w:ascii="Trebuchet MS" w:eastAsia="Trebuchet MS" w:hAnsi="Trebuchet MS" w:cs="Trebuchet MS"/>
          <w:color w:val="000000"/>
        </w:rPr>
      </w:pPr>
      <w:r>
        <w:rPr>
          <w:rFonts w:ascii="Trebuchet MS" w:eastAsia="Trebuchet MS" w:hAnsi="Trebuchet MS" w:cs="Trebuchet MS"/>
          <w:color w:val="000000"/>
        </w:rPr>
        <w:t xml:space="preserve">Dans ces deux derniers cas (point 2 et 3), la modification ne pourra constituer une modification dite substantielle. </w:t>
      </w:r>
    </w:p>
    <w:p w:rsidR="004E515E" w:rsidRDefault="007B7DE1" w:rsidP="001F30A2">
      <w:pPr>
        <w:numPr>
          <w:ilvl w:val="0"/>
          <w:numId w:val="5"/>
        </w:numPr>
        <w:pBdr>
          <w:top w:val="nil"/>
          <w:left w:val="nil"/>
          <w:bottom w:val="nil"/>
          <w:right w:val="nil"/>
          <w:between w:val="nil"/>
        </w:pBdr>
        <w:ind w:left="709" w:hanging="283"/>
        <w:jc w:val="both"/>
        <w:rPr>
          <w:rFonts w:ascii="Trebuchet MS" w:eastAsia="Trebuchet MS" w:hAnsi="Trebuchet MS" w:cs="Trebuchet MS"/>
        </w:rPr>
      </w:pPr>
      <w:r>
        <w:rPr>
          <w:rFonts w:ascii="Trebuchet MS" w:eastAsia="Trebuchet MS" w:hAnsi="Trebuchet MS" w:cs="Trebuchet MS"/>
          <w:color w:val="000000"/>
        </w:rPr>
        <w:t xml:space="preserve">En cours d’exécution de l'accord-cadre, en cas de nouveaux services/fournitures susceptibles d’intéresser le pouvoir adjudicateur, de même nature et de même fonction que ceux constituant l’objet de la présente consultation, pourront lui être proposés qui, avec son accord préalable écrit seront, ainsi inclus à l'accord-cadre (sans pour autant bouleverser l’économie de l’accord-cadre ni porter atteinte à la libre concurrence). </w:t>
      </w:r>
    </w:p>
    <w:p w:rsidR="004E515E" w:rsidRDefault="007B7DE1" w:rsidP="001F30A2">
      <w:pPr>
        <w:pBdr>
          <w:top w:val="nil"/>
          <w:left w:val="nil"/>
          <w:bottom w:val="nil"/>
          <w:right w:val="nil"/>
          <w:between w:val="nil"/>
        </w:pBdr>
        <w:ind w:left="709"/>
        <w:jc w:val="both"/>
        <w:rPr>
          <w:rFonts w:ascii="Trebuchet MS" w:eastAsia="Trebuchet MS" w:hAnsi="Trebuchet MS" w:cs="Trebuchet MS"/>
          <w:color w:val="000000"/>
        </w:rPr>
      </w:pPr>
      <w:r>
        <w:rPr>
          <w:rFonts w:ascii="Trebuchet MS" w:eastAsia="Trebuchet MS" w:hAnsi="Trebuchet MS" w:cs="Trebuchet MS"/>
          <w:color w:val="000000"/>
        </w:rPr>
        <w:t xml:space="preserve">En outre, le fournisseur devra signaler le remplacement/substitution de référence de produit par un autre, d’objet identique ou de même fonctionnalité, à prix inférieur ou constant, auprès du pouvoir adjudicateur, avec un préavis de 2 mois avant la date prévue du changement. La modification n'entrera en vigueur que sous réserve d'un accord de confirmation écrit du pouvoir adjudicateur par voie d’avenant. </w:t>
      </w:r>
    </w:p>
    <w:p w:rsidR="004E515E" w:rsidRDefault="007B7DE1" w:rsidP="001F30A2">
      <w:pPr>
        <w:numPr>
          <w:ilvl w:val="0"/>
          <w:numId w:val="5"/>
        </w:numPr>
        <w:pBdr>
          <w:top w:val="nil"/>
          <w:left w:val="nil"/>
          <w:bottom w:val="nil"/>
          <w:right w:val="nil"/>
          <w:between w:val="nil"/>
        </w:pBdr>
        <w:ind w:left="709" w:hanging="283"/>
        <w:jc w:val="both"/>
        <w:rPr>
          <w:rFonts w:ascii="Trebuchet MS" w:eastAsia="Trebuchet MS" w:hAnsi="Trebuchet MS" w:cs="Trebuchet MS"/>
        </w:rPr>
      </w:pPr>
      <w:r>
        <w:rPr>
          <w:rFonts w:ascii="Trebuchet MS" w:eastAsia="Trebuchet MS" w:hAnsi="Trebuchet MS" w:cs="Trebuchet MS"/>
          <w:color w:val="000000"/>
        </w:rPr>
        <w:t>Problèmes temporaires d’approvisionnement Le titulaire peut proposer un produit de remplacement. Le prix du produit de substitution palliant la rupture d’approvisionnement ne pourra être supérieur au prix déterminé en application du présent CCAP. Cette disposition s’applique sans préjudice de la possibilité pour le pouvoir adjudicateur de recourir aux dispositions du présent CCAP. Dans tous ces cas, le titulaire doit informer par écrit l’établissement support dans les meilleurs délais et obtenir son accord préalable avant toute substitution.</w:t>
      </w:r>
    </w:p>
    <w:p w:rsidR="004E515E" w:rsidRDefault="007B7DE1" w:rsidP="001F30A2">
      <w:pPr>
        <w:numPr>
          <w:ilvl w:val="0"/>
          <w:numId w:val="5"/>
        </w:numPr>
        <w:pBdr>
          <w:top w:val="nil"/>
          <w:left w:val="nil"/>
          <w:bottom w:val="nil"/>
          <w:right w:val="nil"/>
          <w:between w:val="nil"/>
        </w:pBdr>
        <w:ind w:left="709" w:hanging="283"/>
        <w:jc w:val="both"/>
        <w:rPr>
          <w:rFonts w:ascii="Trebuchet MS" w:eastAsia="Trebuchet MS" w:hAnsi="Trebuchet MS" w:cs="Trebuchet MS"/>
        </w:rPr>
      </w:pPr>
      <w:r>
        <w:rPr>
          <w:rFonts w:ascii="Trebuchet MS" w:eastAsia="Trebuchet MS" w:hAnsi="Trebuchet MS" w:cs="Trebuchet MS"/>
          <w:color w:val="000000"/>
        </w:rPr>
        <w:t xml:space="preserve">Décision de poursuivre : La poursuite de l’exécution des prestations en cas de dépassement de la masse initiale est subordonnée à la conclusion d’un acte écrit ou à l’émission d’une décision de poursuivre prise par le pouvoir adjudicateur ; </w:t>
      </w:r>
    </w:p>
    <w:p w:rsidR="004E515E" w:rsidRDefault="007B7DE1" w:rsidP="001F30A2">
      <w:pPr>
        <w:numPr>
          <w:ilvl w:val="0"/>
          <w:numId w:val="5"/>
        </w:numPr>
        <w:pBdr>
          <w:top w:val="nil"/>
          <w:left w:val="nil"/>
          <w:bottom w:val="nil"/>
          <w:right w:val="nil"/>
          <w:between w:val="nil"/>
        </w:pBdr>
        <w:ind w:left="709" w:hanging="283"/>
        <w:jc w:val="both"/>
        <w:rPr>
          <w:rFonts w:ascii="Trebuchet MS" w:eastAsia="Trebuchet MS" w:hAnsi="Trebuchet MS" w:cs="Trebuchet MS"/>
        </w:rPr>
      </w:pPr>
      <w:r>
        <w:rPr>
          <w:rFonts w:ascii="Trebuchet MS" w:eastAsia="Trebuchet MS" w:hAnsi="Trebuchet MS" w:cs="Trebuchet MS"/>
          <w:color w:val="000000"/>
        </w:rPr>
        <w:t xml:space="preserve">Tout recours à des produits/prestations figurant sur le catalogue du titulaire, dans la même gamme homogène de l'accord-cadre, les prix des fournitures sont calculés sur la base des prix unitaires qui figurent au catalogue, obligatoirement produit pendant l’exécution, diminués du rabais ou de la remise accordée; </w:t>
      </w:r>
    </w:p>
    <w:p w:rsidR="004E515E" w:rsidRDefault="007B7DE1" w:rsidP="001F30A2">
      <w:pPr>
        <w:ind w:left="709" w:right="23"/>
        <w:jc w:val="both"/>
        <w:rPr>
          <w:rFonts w:ascii="Trebuchet MS" w:eastAsia="Trebuchet MS" w:hAnsi="Trebuchet MS" w:cs="Trebuchet MS"/>
          <w:color w:val="000000"/>
        </w:rPr>
      </w:pPr>
      <w:r>
        <w:rPr>
          <w:rFonts w:ascii="Trebuchet MS" w:eastAsia="Trebuchet MS" w:hAnsi="Trebuchet MS" w:cs="Trebuchet MS"/>
          <w:color w:val="000000"/>
        </w:rPr>
        <w:t>L’acheteur se réserve la possibilité de commander des références non inscrites au bordereau de prix unitaires sur catalogue fourni par le prestataire. Il est précisé que ces produits sont strictement conformes à l’objet de l’accord-cadre. Le montant total des achats effectués sur catalogue ne pourra en aucun cas dépasser 10 % du total du montant annuel des achats réalisés de cet adhérent pour le lot considéré.</w:t>
      </w:r>
    </w:p>
    <w:p w:rsidR="004E515E" w:rsidRDefault="007B7DE1" w:rsidP="001F30A2">
      <w:pPr>
        <w:ind w:left="709" w:right="23"/>
        <w:jc w:val="both"/>
        <w:rPr>
          <w:rFonts w:ascii="Trebuchet MS" w:eastAsia="Trebuchet MS" w:hAnsi="Trebuchet MS" w:cs="Trebuchet MS"/>
          <w:color w:val="000000"/>
        </w:rPr>
      </w:pPr>
      <w:r>
        <w:rPr>
          <w:rFonts w:ascii="Trebuchet MS" w:eastAsia="Trebuchet MS" w:hAnsi="Trebuchet MS" w:cs="Trebuchet MS"/>
          <w:color w:val="000000"/>
        </w:rPr>
        <w:t xml:space="preserve">Le pourcentage de remise applicable est indiqué dans le bordereau de prix, Il est ferme pour toute la durée de l’accord-cadre. </w:t>
      </w:r>
    </w:p>
    <w:p w:rsidR="004E515E" w:rsidRDefault="007B7DE1" w:rsidP="001F30A2">
      <w:pPr>
        <w:ind w:left="709" w:right="23"/>
        <w:jc w:val="both"/>
        <w:rPr>
          <w:rFonts w:ascii="Trebuchet MS" w:eastAsia="Trebuchet MS" w:hAnsi="Trebuchet MS" w:cs="Trebuchet MS"/>
          <w:color w:val="000000"/>
        </w:rPr>
      </w:pPr>
      <w:r>
        <w:rPr>
          <w:rFonts w:ascii="Trebuchet MS" w:eastAsia="Trebuchet MS" w:hAnsi="Trebuchet MS" w:cs="Trebuchet MS"/>
          <w:color w:val="000000"/>
        </w:rPr>
        <w:t>Le catalogue fourni par le titulaire remis dans son offre comprend un tarif général public, un taux de remise contractualisée, un tarif remisé. Le catalogue est demandé par lot et pour la famille de produits concernée par le lot.</w:t>
      </w:r>
    </w:p>
    <w:p w:rsidR="004E515E" w:rsidRDefault="007B7DE1" w:rsidP="001F30A2">
      <w:pPr>
        <w:numPr>
          <w:ilvl w:val="0"/>
          <w:numId w:val="6"/>
        </w:numPr>
        <w:pBdr>
          <w:top w:val="nil"/>
          <w:left w:val="nil"/>
          <w:bottom w:val="nil"/>
          <w:right w:val="nil"/>
          <w:between w:val="nil"/>
        </w:pBdr>
        <w:jc w:val="both"/>
      </w:pPr>
      <w:r>
        <w:rPr>
          <w:rFonts w:ascii="Trebuchet MS" w:eastAsia="Trebuchet MS" w:hAnsi="Trebuchet MS" w:cs="Trebuchet MS"/>
          <w:color w:val="000000"/>
        </w:rPr>
        <w:t xml:space="preserve">Article R.2122-4 du Code de la commande publique : Livraisons complémentaires dans les conditions de l’article cité. </w:t>
      </w:r>
    </w:p>
    <w:p w:rsidR="004E515E" w:rsidRDefault="007B7DE1" w:rsidP="001F30A2">
      <w:pPr>
        <w:numPr>
          <w:ilvl w:val="0"/>
          <w:numId w:val="6"/>
        </w:numPr>
        <w:pBdr>
          <w:top w:val="nil"/>
          <w:left w:val="nil"/>
          <w:bottom w:val="nil"/>
          <w:right w:val="nil"/>
          <w:between w:val="nil"/>
        </w:pBdr>
        <w:jc w:val="both"/>
      </w:pPr>
      <w:r>
        <w:rPr>
          <w:rFonts w:ascii="Trebuchet MS" w:eastAsia="Trebuchet MS" w:hAnsi="Trebuchet MS" w:cs="Trebuchet MS"/>
          <w:color w:val="000000"/>
        </w:rPr>
        <w:t>Article R.2122-7 du Code de la commande publique : Lorsque, des fournitures ou services supplémentaires, quel qu'en soit leur montant, sont devenus nécessaires et ne figuraient pas dans l’accord-cadre initial, aux conditions indiquées dans l’article cité</w:t>
      </w:r>
    </w:p>
    <w:p w:rsidR="004E515E" w:rsidRDefault="007B7DE1" w:rsidP="001F30A2">
      <w:pPr>
        <w:numPr>
          <w:ilvl w:val="0"/>
          <w:numId w:val="6"/>
        </w:numPr>
        <w:pBdr>
          <w:top w:val="nil"/>
          <w:left w:val="nil"/>
          <w:bottom w:val="nil"/>
          <w:right w:val="nil"/>
          <w:between w:val="nil"/>
        </w:pBdr>
        <w:jc w:val="both"/>
      </w:pPr>
      <w:r>
        <w:rPr>
          <w:rFonts w:ascii="Trebuchet MS" w:eastAsia="Trebuchet MS" w:hAnsi="Trebuchet MS" w:cs="Trebuchet MS"/>
          <w:color w:val="000000"/>
        </w:rPr>
        <w:lastRenderedPageBreak/>
        <w:t>Article R.2194-2 du Code de la commande publique : Le marché peut être modifié lorsque, sous réserve de la limite fixée à l'article R. 2194-3, des travaux, fournitures ou services supplémentaires, quel que soit leur montant, sont devenus nécessaires et ne figuraient pas dans le marché initial,</w:t>
      </w:r>
    </w:p>
    <w:p w:rsidR="004E515E" w:rsidRDefault="007B7DE1" w:rsidP="001F30A2">
      <w:pPr>
        <w:numPr>
          <w:ilvl w:val="0"/>
          <w:numId w:val="6"/>
        </w:numPr>
        <w:pBdr>
          <w:top w:val="nil"/>
          <w:left w:val="nil"/>
          <w:bottom w:val="nil"/>
          <w:right w:val="nil"/>
          <w:between w:val="nil"/>
        </w:pBdr>
        <w:jc w:val="both"/>
      </w:pPr>
      <w:r>
        <w:rPr>
          <w:rFonts w:ascii="Trebuchet MS" w:eastAsia="Trebuchet MS" w:hAnsi="Trebuchet MS" w:cs="Trebuchet MS"/>
          <w:color w:val="000000"/>
        </w:rPr>
        <w:t>Article R.2194-6 du Code de la commande publique : La modification peut consister en la nomination d’un nouveau titulaire du marché public (fusion, fusion-absorption, scission, acquisition…)</w:t>
      </w:r>
      <w:r>
        <w:rPr>
          <w:color w:val="000000"/>
        </w:rPr>
        <w:t xml:space="preserve"> </w:t>
      </w:r>
      <w:r>
        <w:rPr>
          <w:rFonts w:ascii="Trebuchet MS" w:eastAsia="Trebuchet MS" w:hAnsi="Trebuchet MS" w:cs="Trebuchet MS"/>
          <w:color w:val="000000"/>
        </w:rPr>
        <w:t>sous réserve de l'accord express du pouvoir adjudicateur de l'Établissement support</w:t>
      </w:r>
    </w:p>
    <w:p w:rsidR="004E515E" w:rsidRDefault="007B7DE1" w:rsidP="001F30A2">
      <w:pPr>
        <w:numPr>
          <w:ilvl w:val="0"/>
          <w:numId w:val="6"/>
        </w:numPr>
        <w:pBdr>
          <w:top w:val="nil"/>
          <w:left w:val="nil"/>
          <w:bottom w:val="nil"/>
          <w:right w:val="nil"/>
          <w:between w:val="nil"/>
        </w:pBdr>
        <w:jc w:val="both"/>
      </w:pPr>
      <w:r>
        <w:rPr>
          <w:rFonts w:ascii="Trebuchet MS" w:eastAsia="Trebuchet MS" w:hAnsi="Trebuchet MS" w:cs="Trebuchet MS"/>
          <w:color w:val="000000"/>
        </w:rPr>
        <w:t>Article R.2194-7 du Code de la commande publique : toutes modifications non substantielles, quel que soit le montant ;</w:t>
      </w:r>
    </w:p>
    <w:p w:rsidR="004E515E" w:rsidRDefault="007B7DE1" w:rsidP="001F30A2">
      <w:pPr>
        <w:numPr>
          <w:ilvl w:val="0"/>
          <w:numId w:val="6"/>
        </w:numPr>
        <w:pBdr>
          <w:top w:val="nil"/>
          <w:left w:val="nil"/>
          <w:bottom w:val="nil"/>
          <w:right w:val="nil"/>
          <w:between w:val="nil"/>
        </w:pBdr>
        <w:jc w:val="both"/>
      </w:pPr>
      <w:r>
        <w:rPr>
          <w:rFonts w:ascii="Trebuchet MS" w:eastAsia="Trebuchet MS" w:hAnsi="Trebuchet MS" w:cs="Trebuchet MS"/>
          <w:color w:val="000000"/>
        </w:rPr>
        <w:t>Article R2194-8 du Code de la Commande Publique : Toute modification de faible montant : la modification ne représente pas plus de 10 % du montant de l’accord-cadre initial</w:t>
      </w:r>
    </w:p>
    <w:p w:rsidR="004E515E" w:rsidRPr="00BC04BD" w:rsidRDefault="007B7DE1" w:rsidP="001F30A2">
      <w:pPr>
        <w:numPr>
          <w:ilvl w:val="0"/>
          <w:numId w:val="6"/>
        </w:numPr>
        <w:pBdr>
          <w:top w:val="nil"/>
          <w:left w:val="nil"/>
          <w:bottom w:val="nil"/>
          <w:right w:val="nil"/>
          <w:between w:val="nil"/>
        </w:pBdr>
        <w:jc w:val="both"/>
      </w:pPr>
      <w:r>
        <w:rPr>
          <w:rFonts w:ascii="Trebuchet MS" w:eastAsia="Trebuchet MS" w:hAnsi="Trebuchet MS" w:cs="Trebuchet MS"/>
          <w:color w:val="000000"/>
        </w:rPr>
        <w:t>Article R2194-5 du Code de la Commande Publique : Circonstances imprévues ou imprévisibles (difficultés matérielles rencontrées en cours d’exé</w:t>
      </w:r>
      <w:r w:rsidR="00BC04BD">
        <w:rPr>
          <w:rFonts w:ascii="Trebuchet MS" w:eastAsia="Trebuchet MS" w:hAnsi="Trebuchet MS" w:cs="Trebuchet MS"/>
          <w:color w:val="000000"/>
        </w:rPr>
        <w:t>cution de l’accord-cadre.</w:t>
      </w:r>
    </w:p>
    <w:p w:rsidR="00BC04BD" w:rsidRDefault="00BC04BD" w:rsidP="00BC04BD">
      <w:pPr>
        <w:pBdr>
          <w:top w:val="nil"/>
          <w:left w:val="nil"/>
          <w:bottom w:val="nil"/>
          <w:right w:val="nil"/>
          <w:between w:val="nil"/>
        </w:pBdr>
        <w:ind w:left="720"/>
        <w:jc w:val="both"/>
        <w:rPr>
          <w:rFonts w:ascii="Trebuchet MS" w:eastAsia="Trebuchet MS" w:hAnsi="Trebuchet MS" w:cs="Trebuchet MS"/>
          <w:color w:val="000000"/>
        </w:rPr>
      </w:pPr>
    </w:p>
    <w:p w:rsidR="004E515E" w:rsidRDefault="007B7DE1" w:rsidP="001F30A2">
      <w:pPr>
        <w:pStyle w:val="Titre1"/>
        <w:spacing w:after="0"/>
        <w:rPr>
          <w:rFonts w:ascii="Trebuchet MS" w:eastAsia="Trebuchet MS" w:hAnsi="Trebuchet MS" w:cs="Trebuchet MS"/>
          <w:color w:val="000000"/>
          <w:sz w:val="28"/>
          <w:szCs w:val="28"/>
        </w:rPr>
      </w:pPr>
      <w:bookmarkStart w:id="50" w:name="_1k1d842fesh6" w:colFirst="0" w:colLast="0"/>
      <w:bookmarkEnd w:id="50"/>
      <w:r>
        <w:rPr>
          <w:rFonts w:ascii="Trebuchet MS" w:eastAsia="Trebuchet MS" w:hAnsi="Trebuchet MS" w:cs="Trebuchet MS"/>
          <w:color w:val="000000"/>
          <w:sz w:val="28"/>
          <w:szCs w:val="28"/>
        </w:rPr>
        <w:t>16 - Résiliation du contrat</w:t>
      </w:r>
    </w:p>
    <w:p w:rsidR="00BC04BD" w:rsidRPr="00BC04BD" w:rsidRDefault="00BC04BD" w:rsidP="00BC04BD">
      <w:pPr>
        <w:rPr>
          <w:rFonts w:eastAsia="Trebuchet MS"/>
        </w:rPr>
      </w:pPr>
    </w:p>
    <w:p w:rsidR="004E515E" w:rsidRDefault="007B7DE1" w:rsidP="001F30A2">
      <w:pPr>
        <w:pStyle w:val="Titre2"/>
        <w:spacing w:after="0"/>
        <w:ind w:left="300" w:right="20"/>
        <w:jc w:val="both"/>
        <w:rPr>
          <w:rFonts w:ascii="Trebuchet MS" w:eastAsia="Trebuchet MS" w:hAnsi="Trebuchet MS" w:cs="Trebuchet MS"/>
          <w:i w:val="0"/>
          <w:color w:val="000000"/>
          <w:sz w:val="24"/>
          <w:szCs w:val="24"/>
        </w:rPr>
      </w:pPr>
      <w:bookmarkStart w:id="51" w:name="_8o754c12wh98" w:colFirst="0" w:colLast="0"/>
      <w:bookmarkEnd w:id="51"/>
      <w:r>
        <w:rPr>
          <w:rFonts w:ascii="Trebuchet MS" w:eastAsia="Trebuchet MS" w:hAnsi="Trebuchet MS" w:cs="Trebuchet MS"/>
          <w:i w:val="0"/>
          <w:color w:val="000000"/>
          <w:sz w:val="24"/>
          <w:szCs w:val="24"/>
        </w:rPr>
        <w:t>16.1 - Conditions de résiliation de l'accord-cadre</w:t>
      </w:r>
    </w:p>
    <w:p w:rsidR="004E515E" w:rsidRDefault="007B7DE1" w:rsidP="001F30A2">
      <w:pPr>
        <w:pBdr>
          <w:top w:val="nil"/>
          <w:left w:val="nil"/>
          <w:bottom w:val="nil"/>
          <w:right w:val="nil"/>
          <w:between w:val="nil"/>
        </w:pBdr>
        <w:ind w:left="23" w:right="23"/>
        <w:jc w:val="both"/>
        <w:rPr>
          <w:rFonts w:ascii="Trebuchet MS" w:eastAsia="Trebuchet MS" w:hAnsi="Trebuchet MS" w:cs="Trebuchet MS"/>
          <w:color w:val="000000"/>
        </w:rPr>
      </w:pPr>
      <w:r>
        <w:rPr>
          <w:rFonts w:ascii="Trebuchet MS" w:eastAsia="Trebuchet MS" w:hAnsi="Trebuchet MS" w:cs="Trebuchet MS"/>
          <w:color w:val="000000"/>
        </w:rPr>
        <w:t>Les conditions de résiliation de l'accord-cadre sont définies aux articles 38 à 45 du CCAG-FCS.</w:t>
      </w:r>
    </w:p>
    <w:p w:rsidR="00D5085A" w:rsidRDefault="00D5085A" w:rsidP="001F30A2">
      <w:pPr>
        <w:pBdr>
          <w:top w:val="nil"/>
          <w:left w:val="nil"/>
          <w:bottom w:val="nil"/>
          <w:right w:val="nil"/>
          <w:between w:val="nil"/>
        </w:pBdr>
        <w:ind w:left="20" w:right="20"/>
        <w:jc w:val="both"/>
        <w:rPr>
          <w:rFonts w:ascii="Trebuchet MS" w:eastAsia="Trebuchet MS" w:hAnsi="Trebuchet MS" w:cs="Trebuchet MS"/>
          <w:color w:val="000000"/>
        </w:rPr>
      </w:pPr>
    </w:p>
    <w:p w:rsidR="004E515E" w:rsidRDefault="007B7DE1" w:rsidP="001F30A2">
      <w:pPr>
        <w:pBdr>
          <w:top w:val="nil"/>
          <w:left w:val="nil"/>
          <w:bottom w:val="nil"/>
          <w:right w:val="nil"/>
          <w:between w:val="nil"/>
        </w:pBdr>
        <w:ind w:left="20" w:right="20"/>
        <w:jc w:val="both"/>
        <w:rPr>
          <w:rFonts w:ascii="Trebuchet MS" w:eastAsia="Trebuchet MS" w:hAnsi="Trebuchet MS" w:cs="Trebuchet MS"/>
          <w:color w:val="000000"/>
        </w:rPr>
      </w:pPr>
      <w:r>
        <w:rPr>
          <w:rFonts w:ascii="Trebuchet MS" w:eastAsia="Trebuchet MS" w:hAnsi="Trebuchet MS" w:cs="Trebuchet MS"/>
          <w:color w:val="000000"/>
        </w:rPr>
        <w:t>En cas de résiliation de l'accord-cadre pour motif d'intérêt général par le pouvoir adjudicateur, le titulaire ne percevra aucune indemnisation.</w:t>
      </w:r>
    </w:p>
    <w:p w:rsidR="00D5085A" w:rsidRDefault="00D5085A" w:rsidP="001F30A2">
      <w:pPr>
        <w:pBdr>
          <w:top w:val="nil"/>
          <w:left w:val="nil"/>
          <w:bottom w:val="nil"/>
          <w:right w:val="nil"/>
          <w:between w:val="nil"/>
        </w:pBdr>
        <w:ind w:left="20" w:right="20"/>
        <w:jc w:val="both"/>
        <w:rPr>
          <w:rFonts w:ascii="Trebuchet MS" w:eastAsia="Trebuchet MS" w:hAnsi="Trebuchet MS" w:cs="Trebuchet MS"/>
          <w:color w:val="000000"/>
        </w:rPr>
      </w:pPr>
    </w:p>
    <w:p w:rsidR="004E515E" w:rsidRDefault="007B7DE1" w:rsidP="001F30A2">
      <w:pPr>
        <w:pBdr>
          <w:top w:val="nil"/>
          <w:left w:val="nil"/>
          <w:bottom w:val="nil"/>
          <w:right w:val="nil"/>
          <w:between w:val="nil"/>
        </w:pBdr>
        <w:ind w:left="23" w:right="23"/>
        <w:jc w:val="both"/>
        <w:rPr>
          <w:rFonts w:ascii="Trebuchet MS" w:eastAsia="Trebuchet MS" w:hAnsi="Trebuchet MS" w:cs="Trebuchet MS"/>
          <w:color w:val="000000"/>
        </w:rPr>
      </w:pPr>
      <w:r>
        <w:rPr>
          <w:rFonts w:ascii="Trebuchet MS" w:eastAsia="Trebuchet MS" w:hAnsi="Trebuchet MS" w:cs="Trebuchet MS"/>
          <w:color w:val="000000"/>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En outre, l'accord-cadre pourra être résilié sans indemnité, avec exécution à ses frais et risques:</w:t>
      </w:r>
    </w:p>
    <w:p w:rsidR="004E515E" w:rsidRDefault="007B7DE1" w:rsidP="001F30A2">
      <w:pPr>
        <w:numPr>
          <w:ilvl w:val="0"/>
          <w:numId w:val="9"/>
        </w:numPr>
        <w:pBdr>
          <w:top w:val="nil"/>
          <w:left w:val="nil"/>
          <w:bottom w:val="nil"/>
          <w:right w:val="nil"/>
          <w:between w:val="nil"/>
        </w:pBdr>
        <w:jc w:val="both"/>
        <w:rPr>
          <w:rFonts w:ascii="Trebuchet MS" w:eastAsia="Trebuchet MS" w:hAnsi="Trebuchet MS" w:cs="Trebuchet MS"/>
          <w:color w:val="000000"/>
        </w:rPr>
      </w:pPr>
      <w:r>
        <w:rPr>
          <w:rFonts w:ascii="Trebuchet MS" w:eastAsia="Trebuchet MS" w:hAnsi="Trebuchet MS" w:cs="Trebuchet MS"/>
          <w:color w:val="000000"/>
        </w:rPr>
        <w:t xml:space="preserve">Sous-traitance non déclarée, cession, transfert ou apport du marché sans l’autorisation du pouvoir adjudicateur, en contrevenant aux dispositions des textes en vigueur; </w:t>
      </w:r>
    </w:p>
    <w:p w:rsidR="004E515E" w:rsidRDefault="007B7DE1" w:rsidP="001F30A2">
      <w:pPr>
        <w:numPr>
          <w:ilvl w:val="0"/>
          <w:numId w:val="9"/>
        </w:numPr>
        <w:pBdr>
          <w:top w:val="nil"/>
          <w:left w:val="nil"/>
          <w:bottom w:val="nil"/>
          <w:right w:val="nil"/>
          <w:between w:val="nil"/>
        </w:pBdr>
        <w:jc w:val="both"/>
        <w:rPr>
          <w:rFonts w:ascii="Trebuchet MS" w:eastAsia="Trebuchet MS" w:hAnsi="Trebuchet MS" w:cs="Trebuchet MS"/>
          <w:color w:val="000000"/>
        </w:rPr>
      </w:pPr>
      <w:r>
        <w:rPr>
          <w:rFonts w:ascii="Trebuchet MS" w:eastAsia="Trebuchet MS" w:hAnsi="Trebuchet MS" w:cs="Trebuchet MS"/>
          <w:color w:val="000000"/>
        </w:rPr>
        <w:t>Cession partielle ou totale du marché ou apport du contrat à une société, sans l’autorisation préalable du pouvoir adjudicateur.</w:t>
      </w:r>
    </w:p>
    <w:p w:rsidR="004E515E" w:rsidRDefault="007B7DE1" w:rsidP="001F30A2">
      <w:pPr>
        <w:numPr>
          <w:ilvl w:val="0"/>
          <w:numId w:val="9"/>
        </w:numPr>
        <w:pBdr>
          <w:top w:val="nil"/>
          <w:left w:val="nil"/>
          <w:bottom w:val="nil"/>
          <w:right w:val="nil"/>
          <w:between w:val="nil"/>
        </w:pBdr>
        <w:jc w:val="both"/>
        <w:rPr>
          <w:rFonts w:ascii="Trebuchet MS" w:eastAsia="Trebuchet MS" w:hAnsi="Trebuchet MS" w:cs="Trebuchet MS"/>
          <w:color w:val="000000"/>
        </w:rPr>
      </w:pPr>
      <w:r>
        <w:rPr>
          <w:rFonts w:ascii="Trebuchet MS" w:eastAsia="Trebuchet MS" w:hAnsi="Trebuchet MS" w:cs="Trebuchet MS"/>
          <w:color w:val="000000"/>
        </w:rPr>
        <w:t>En cas de manquement grave aux obligations légales ou réglementaires relatives au travail ou à la protection de l’environnement,</w:t>
      </w:r>
    </w:p>
    <w:p w:rsidR="004E515E" w:rsidRDefault="00BC04BD" w:rsidP="001F30A2">
      <w:pPr>
        <w:numPr>
          <w:ilvl w:val="0"/>
          <w:numId w:val="9"/>
        </w:numPr>
        <w:jc w:val="both"/>
        <w:rPr>
          <w:rFonts w:ascii="Trebuchet MS" w:eastAsia="Trebuchet MS" w:hAnsi="Trebuchet MS" w:cs="Trebuchet MS"/>
        </w:rPr>
      </w:pPr>
      <w:r>
        <w:rPr>
          <w:rFonts w:ascii="Trebuchet MS" w:eastAsia="Trebuchet MS" w:hAnsi="Trebuchet MS" w:cs="Trebuchet MS"/>
        </w:rPr>
        <w:t>L</w:t>
      </w:r>
      <w:r w:rsidR="007B7DE1">
        <w:rPr>
          <w:rFonts w:ascii="Trebuchet MS" w:eastAsia="Trebuchet MS" w:hAnsi="Trebuchet MS" w:cs="Trebuchet MS"/>
        </w:rPr>
        <w:t xml:space="preserve">orsqu'il n'a pas rempli en temps voulu les obligations relatives au cautionnement; </w:t>
      </w:r>
    </w:p>
    <w:p w:rsidR="004E515E" w:rsidRDefault="00BC04BD" w:rsidP="001F30A2">
      <w:pPr>
        <w:numPr>
          <w:ilvl w:val="0"/>
          <w:numId w:val="9"/>
        </w:numPr>
        <w:jc w:val="both"/>
        <w:rPr>
          <w:rFonts w:ascii="Trebuchet MS" w:eastAsia="Trebuchet MS" w:hAnsi="Trebuchet MS" w:cs="Trebuchet MS"/>
        </w:rPr>
      </w:pPr>
      <w:r>
        <w:rPr>
          <w:rFonts w:ascii="Trebuchet MS" w:eastAsia="Trebuchet MS" w:hAnsi="Trebuchet MS" w:cs="Trebuchet MS"/>
        </w:rPr>
        <w:t>L</w:t>
      </w:r>
      <w:r w:rsidR="007B7DE1">
        <w:rPr>
          <w:rFonts w:ascii="Trebuchet MS" w:eastAsia="Trebuchet MS" w:hAnsi="Trebuchet MS" w:cs="Trebuchet MS"/>
        </w:rPr>
        <w:t xml:space="preserve">orsque des moyens ont été confiés au titulaire et qu'il se trouve dans un des cas prévus à l'article 18 du CCAG-FCS;  </w:t>
      </w:r>
    </w:p>
    <w:p w:rsidR="004E515E" w:rsidRDefault="00BC04BD" w:rsidP="001F30A2">
      <w:pPr>
        <w:numPr>
          <w:ilvl w:val="0"/>
          <w:numId w:val="9"/>
        </w:numPr>
        <w:jc w:val="both"/>
        <w:rPr>
          <w:rFonts w:ascii="Trebuchet MS" w:eastAsia="Trebuchet MS" w:hAnsi="Trebuchet MS" w:cs="Trebuchet MS"/>
        </w:rPr>
      </w:pPr>
      <w:r>
        <w:rPr>
          <w:rFonts w:ascii="Trebuchet MS" w:eastAsia="Trebuchet MS" w:hAnsi="Trebuchet MS" w:cs="Trebuchet MS"/>
        </w:rPr>
        <w:t>L</w:t>
      </w:r>
      <w:r w:rsidR="007B7DE1">
        <w:rPr>
          <w:rFonts w:ascii="Trebuchet MS" w:eastAsia="Trebuchet MS" w:hAnsi="Trebuchet MS" w:cs="Trebuchet MS"/>
        </w:rPr>
        <w:t xml:space="preserve">orsque le titulaire déclare, indépendamment des cas prévus à l'article 40 du CCAG - FCS, ne pas pouvoir exécuter ses engagements; </w:t>
      </w:r>
    </w:p>
    <w:p w:rsidR="004E515E" w:rsidRDefault="00BC04BD" w:rsidP="001F30A2">
      <w:pPr>
        <w:numPr>
          <w:ilvl w:val="0"/>
          <w:numId w:val="9"/>
        </w:numPr>
        <w:jc w:val="both"/>
        <w:rPr>
          <w:rFonts w:ascii="Trebuchet MS" w:eastAsia="Trebuchet MS" w:hAnsi="Trebuchet MS" w:cs="Trebuchet MS"/>
        </w:rPr>
      </w:pPr>
      <w:r>
        <w:rPr>
          <w:rFonts w:ascii="Trebuchet MS" w:eastAsia="Trebuchet MS" w:hAnsi="Trebuchet MS" w:cs="Trebuchet MS"/>
        </w:rPr>
        <w:t>L</w:t>
      </w:r>
      <w:r w:rsidR="007B7DE1">
        <w:rPr>
          <w:rFonts w:ascii="Trebuchet MS" w:eastAsia="Trebuchet MS" w:hAnsi="Trebuchet MS" w:cs="Trebuchet MS"/>
        </w:rPr>
        <w:t xml:space="preserve">orsque le titulaire s'est livré à l'occasion du marché à des actes frauduleux portant sur la nature, la qualité, la quantité négligence, incapacité ou mauvaise foi dans l’exécution, </w:t>
      </w:r>
    </w:p>
    <w:p w:rsidR="004E515E" w:rsidRDefault="00BC04BD" w:rsidP="001F30A2">
      <w:pPr>
        <w:numPr>
          <w:ilvl w:val="0"/>
          <w:numId w:val="9"/>
        </w:numPr>
        <w:jc w:val="both"/>
        <w:rPr>
          <w:rFonts w:ascii="Trebuchet MS" w:eastAsia="Trebuchet MS" w:hAnsi="Trebuchet MS" w:cs="Trebuchet MS"/>
        </w:rPr>
      </w:pPr>
      <w:r>
        <w:rPr>
          <w:rFonts w:ascii="Trebuchet MS" w:eastAsia="Trebuchet MS" w:hAnsi="Trebuchet MS" w:cs="Trebuchet MS"/>
        </w:rPr>
        <w:t>N</w:t>
      </w:r>
      <w:r w:rsidR="007B7DE1">
        <w:rPr>
          <w:rFonts w:ascii="Trebuchet MS" w:eastAsia="Trebuchet MS" w:hAnsi="Trebuchet MS" w:cs="Trebuchet MS"/>
        </w:rPr>
        <w:t xml:space="preserve">e s’est pas acquitté de ses obligations dans les délais prévus, en cas de produits non livrés/ de prestations non exécutées, non conformes aux normes et pouvant </w:t>
      </w:r>
      <w:r w:rsidR="007B7DE1">
        <w:rPr>
          <w:rFonts w:ascii="Trebuchet MS" w:eastAsia="Trebuchet MS" w:hAnsi="Trebuchet MS" w:cs="Trebuchet MS"/>
        </w:rPr>
        <w:lastRenderedPageBreak/>
        <w:t xml:space="preserve">entraîner de grave problème de santé et de non-conformités après 3 constats restés sans effet,  </w:t>
      </w:r>
    </w:p>
    <w:p w:rsidR="004E515E" w:rsidRDefault="00BC04BD" w:rsidP="001F30A2">
      <w:pPr>
        <w:numPr>
          <w:ilvl w:val="0"/>
          <w:numId w:val="9"/>
        </w:numPr>
        <w:jc w:val="both"/>
        <w:rPr>
          <w:rFonts w:ascii="Trebuchet MS" w:eastAsia="Trebuchet MS" w:hAnsi="Trebuchet MS" w:cs="Trebuchet MS"/>
        </w:rPr>
      </w:pPr>
      <w:r>
        <w:rPr>
          <w:rFonts w:ascii="Trebuchet MS" w:eastAsia="Trebuchet MS" w:hAnsi="Trebuchet MS" w:cs="Trebuchet MS"/>
        </w:rPr>
        <w:t>N</w:t>
      </w:r>
      <w:r w:rsidR="007B7DE1">
        <w:rPr>
          <w:rFonts w:ascii="Trebuchet MS" w:eastAsia="Trebuchet MS" w:hAnsi="Trebuchet MS" w:cs="Trebuchet MS"/>
        </w:rPr>
        <w:t xml:space="preserve">’a pas produit les attestations d’assurances dans les conditions prévues au présent document ; </w:t>
      </w:r>
    </w:p>
    <w:p w:rsidR="004E515E" w:rsidRDefault="00BC04BD" w:rsidP="001F30A2">
      <w:pPr>
        <w:numPr>
          <w:ilvl w:val="0"/>
          <w:numId w:val="9"/>
        </w:numPr>
        <w:jc w:val="both"/>
        <w:rPr>
          <w:rFonts w:ascii="Trebuchet MS" w:eastAsia="Trebuchet MS" w:hAnsi="Trebuchet MS" w:cs="Trebuchet MS"/>
        </w:rPr>
      </w:pPr>
      <w:r>
        <w:rPr>
          <w:rFonts w:ascii="Trebuchet MS" w:eastAsia="Trebuchet MS" w:hAnsi="Trebuchet MS" w:cs="Trebuchet MS"/>
        </w:rPr>
        <w:t>A</w:t>
      </w:r>
      <w:r w:rsidR="007B7DE1">
        <w:rPr>
          <w:rFonts w:ascii="Trebuchet MS" w:eastAsia="Trebuchet MS" w:hAnsi="Trebuchet MS" w:cs="Trebuchet MS"/>
        </w:rPr>
        <w:t xml:space="preserve"> fait l’objet d’une interdiction d’exercer toute profession industrielle ou commerciale ; </w:t>
      </w:r>
    </w:p>
    <w:p w:rsidR="004E515E" w:rsidRDefault="00BC04BD" w:rsidP="001F30A2">
      <w:pPr>
        <w:numPr>
          <w:ilvl w:val="0"/>
          <w:numId w:val="9"/>
        </w:numPr>
        <w:jc w:val="both"/>
        <w:rPr>
          <w:rFonts w:ascii="Trebuchet MS" w:eastAsia="Trebuchet MS" w:hAnsi="Trebuchet MS" w:cs="Trebuchet MS"/>
        </w:rPr>
      </w:pPr>
      <w:r>
        <w:rPr>
          <w:rFonts w:ascii="Trebuchet MS" w:eastAsia="Trebuchet MS" w:hAnsi="Trebuchet MS" w:cs="Trebuchet MS"/>
        </w:rPr>
        <w:t>A</w:t>
      </w:r>
      <w:r w:rsidR="007B7DE1">
        <w:rPr>
          <w:rFonts w:ascii="Trebuchet MS" w:eastAsia="Trebuchet MS" w:hAnsi="Trebuchet MS" w:cs="Trebuchet MS"/>
        </w:rPr>
        <w:t>près signature du contrat, les documents et renseignements produits par le titulaire à l’appui de sa candidature et ceux lui ayant été demandés en tant qu’attributaire s’avèrent inexacts</w:t>
      </w:r>
      <w:r w:rsidR="00E948C0">
        <w:rPr>
          <w:rFonts w:ascii="Trebuchet MS" w:eastAsia="Trebuchet MS" w:hAnsi="Trebuchet MS" w:cs="Trebuchet MS"/>
        </w:rPr>
        <w:t> ;</w:t>
      </w:r>
    </w:p>
    <w:p w:rsidR="004E515E" w:rsidRDefault="00BC04BD" w:rsidP="001F30A2">
      <w:pPr>
        <w:numPr>
          <w:ilvl w:val="0"/>
          <w:numId w:val="9"/>
        </w:numPr>
        <w:jc w:val="both"/>
        <w:rPr>
          <w:rFonts w:ascii="Trebuchet MS" w:eastAsia="Trebuchet MS" w:hAnsi="Trebuchet MS" w:cs="Trebuchet MS"/>
        </w:rPr>
      </w:pPr>
      <w:r>
        <w:rPr>
          <w:rFonts w:ascii="Trebuchet MS" w:eastAsia="Trebuchet MS" w:hAnsi="Trebuchet MS" w:cs="Trebuchet MS"/>
        </w:rPr>
        <w:t>S</w:t>
      </w:r>
      <w:r w:rsidR="007B7DE1">
        <w:rPr>
          <w:rFonts w:ascii="Trebuchet MS" w:eastAsia="Trebuchet MS" w:hAnsi="Trebuchet MS" w:cs="Trebuchet MS"/>
        </w:rPr>
        <w:t xml:space="preserve">i les services utilisateurs ou le laboratoire de contrôle d’une pharmacie décèlent une dégradation de la qualité des produits de nature à les rendre impropres à l’utilisation prévue à l’accord-cadre. </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La décision de résiliation, dans un des cas prévus ci-dessus, ne peut intervenir qu'après que le titulaire a été informé de la sanction envisagée et invité à présenter ses observations dans un délai de quinze jours. La résiliation prend effet à la date fixée dans la décision de résiliation ou, à défaut, à la date de notification.</w:t>
      </w:r>
    </w:p>
    <w:p w:rsidR="007B41F0" w:rsidRDefault="007B41F0" w:rsidP="001F30A2">
      <w:pPr>
        <w:jc w:val="both"/>
        <w:rPr>
          <w:rFonts w:ascii="Trebuchet MS" w:eastAsia="Trebuchet MS" w:hAnsi="Trebuchet MS" w:cs="Trebuchet MS"/>
        </w:rPr>
      </w:pPr>
    </w:p>
    <w:p w:rsidR="004E515E" w:rsidRPr="007B41F0" w:rsidRDefault="007B7DE1" w:rsidP="001F30A2">
      <w:pPr>
        <w:numPr>
          <w:ilvl w:val="0"/>
          <w:numId w:val="12"/>
        </w:numPr>
        <w:pBdr>
          <w:top w:val="nil"/>
          <w:left w:val="nil"/>
          <w:bottom w:val="nil"/>
          <w:right w:val="nil"/>
          <w:between w:val="nil"/>
        </w:pBdr>
        <w:tabs>
          <w:tab w:val="left" w:pos="720"/>
        </w:tabs>
        <w:jc w:val="both"/>
        <w:rPr>
          <w:rFonts w:ascii="Trebuchet MS" w:eastAsia="Trebuchet MS" w:hAnsi="Trebuchet MS" w:cs="Trebuchet MS"/>
          <w:color w:val="00000A"/>
        </w:rPr>
      </w:pPr>
      <w:bookmarkStart w:id="52" w:name="_hm1d5td4rvho" w:colFirst="0" w:colLast="0"/>
      <w:bookmarkEnd w:id="52"/>
      <w:r>
        <w:rPr>
          <w:rFonts w:ascii="Trebuchet MS" w:eastAsia="Trebuchet MS" w:hAnsi="Trebuchet MS" w:cs="Trebuchet MS"/>
          <w:color w:val="000000"/>
        </w:rPr>
        <w:t>Dans les cas prévus</w:t>
      </w:r>
      <w:r w:rsidR="00232113">
        <w:rPr>
          <w:rFonts w:ascii="Trebuchet MS" w:eastAsia="Trebuchet MS" w:hAnsi="Trebuchet MS" w:cs="Trebuchet MS"/>
          <w:color w:val="000000"/>
        </w:rPr>
        <w:t xml:space="preserve"> aux articles du présent CCAP, </w:t>
      </w:r>
      <w:r>
        <w:rPr>
          <w:rFonts w:ascii="Trebuchet MS" w:eastAsia="Trebuchet MS" w:hAnsi="Trebuchet MS" w:cs="Trebuchet MS"/>
          <w:color w:val="000000"/>
        </w:rPr>
        <w:t>et en cas de non-exécution partielle ou totale par une partie de l’une de ses obligations contractuelles suivant mise en demeure par lettre recommandée avec accusé de réception. Il a 15 jours pour faire disparaître le dysfonctionnement constaté et justifier par écrit de ce changement. Si aucune réponse écrite ne parvient au centre hospitalier dans les 15 jours et/ou si le même dysfonctionnement persiste dans le mois qui suit, l’accord-cadre est résilié de plein droit par un deuxième courrier recommandé avec AR. La résiliation prend effet à la date fixée dans la décision de résiliation ou, à défaut, à la date de notification.</w:t>
      </w:r>
    </w:p>
    <w:p w:rsidR="007B41F0" w:rsidRDefault="007B41F0" w:rsidP="001F30A2">
      <w:pPr>
        <w:numPr>
          <w:ilvl w:val="0"/>
          <w:numId w:val="12"/>
        </w:numPr>
        <w:pBdr>
          <w:top w:val="nil"/>
          <w:left w:val="nil"/>
          <w:bottom w:val="nil"/>
          <w:right w:val="nil"/>
          <w:between w:val="nil"/>
        </w:pBdr>
        <w:tabs>
          <w:tab w:val="left" w:pos="720"/>
        </w:tabs>
        <w:jc w:val="both"/>
        <w:rPr>
          <w:rFonts w:ascii="Trebuchet MS" w:eastAsia="Trebuchet MS" w:hAnsi="Trebuchet MS" w:cs="Trebuchet MS"/>
          <w:color w:val="00000A"/>
        </w:rPr>
      </w:pPr>
    </w:p>
    <w:p w:rsidR="004E515E" w:rsidRDefault="007B7DE1" w:rsidP="001F30A2">
      <w:pPr>
        <w:jc w:val="both"/>
        <w:rPr>
          <w:rFonts w:ascii="Trebuchet MS" w:eastAsia="Trebuchet MS" w:hAnsi="Trebuchet MS" w:cs="Trebuchet MS"/>
        </w:rPr>
      </w:pPr>
      <w:r>
        <w:rPr>
          <w:rFonts w:ascii="Trebuchet MS" w:eastAsia="Trebuchet MS" w:hAnsi="Trebuchet MS" w:cs="Trebuchet MS"/>
        </w:rPr>
        <w:t>Le pouvoir adjudicateur se réserve la possibilité de faire exécuter par un tiers les prestations aux frais et risques du titulaire.</w:t>
      </w:r>
    </w:p>
    <w:p w:rsidR="007B41F0" w:rsidRDefault="007B41F0" w:rsidP="001F30A2">
      <w:pPr>
        <w:jc w:val="both"/>
        <w:rPr>
          <w:rFonts w:ascii="Trebuchet MS" w:eastAsia="Trebuchet MS" w:hAnsi="Trebuchet MS" w:cs="Trebuchet MS"/>
        </w:rPr>
      </w:pPr>
    </w:p>
    <w:p w:rsidR="004E515E" w:rsidRDefault="007B7DE1" w:rsidP="001F30A2">
      <w:pPr>
        <w:ind w:left="20" w:right="20"/>
        <w:jc w:val="both"/>
        <w:rPr>
          <w:rFonts w:ascii="Trebuchet MS" w:eastAsia="Trebuchet MS" w:hAnsi="Trebuchet MS" w:cs="Trebuchet MS"/>
          <w:color w:val="000000"/>
        </w:rPr>
      </w:pPr>
      <w:r>
        <w:rPr>
          <w:rFonts w:ascii="Trebuchet MS" w:eastAsia="Trebuchet MS" w:hAnsi="Trebuchet MS" w:cs="Trebuchet MS"/>
          <w:color w:val="000000"/>
        </w:rPr>
        <w:t>En cas de résiliation aux frais et risques, les excédents sont réputés comprendre les frais de lancement de la nouvelle consultation (notamment les frais de publication), le surcoût résultant de la passation du marché de substitution déterminé par la différence entre le montant notifié du nouveau marché et le montant des prestations restant à réaliser tel qu’arrêté dans le décompte de résiliation, ainsi que des frais administratifs divers. Les surcoûts sont prélevés sur les sommes qui peuvent être dues au prestataire ou à défaut à titre de recette, sans préjudice des droits à exercer contre le titulaire en cas d'insuffisance. Les diminutions éventuelles de dépenses restent acquises à l'établissement</w:t>
      </w:r>
      <w:r w:rsidR="00D135B8">
        <w:rPr>
          <w:rFonts w:ascii="Trebuchet MS" w:eastAsia="Trebuchet MS" w:hAnsi="Trebuchet MS" w:cs="Trebuchet MS"/>
          <w:color w:val="000000"/>
        </w:rPr>
        <w:t>.</w:t>
      </w:r>
    </w:p>
    <w:p w:rsidR="00D135B8" w:rsidRDefault="00D135B8" w:rsidP="001F30A2">
      <w:pPr>
        <w:ind w:left="20" w:right="20"/>
        <w:jc w:val="both"/>
        <w:rPr>
          <w:rFonts w:ascii="Trebuchet MS" w:eastAsia="Trebuchet MS" w:hAnsi="Trebuchet MS" w:cs="Trebuchet MS"/>
        </w:rPr>
      </w:pPr>
    </w:p>
    <w:p w:rsidR="004E515E" w:rsidRDefault="007B7DE1" w:rsidP="001F30A2">
      <w:pPr>
        <w:pStyle w:val="Titre2"/>
        <w:spacing w:after="0"/>
        <w:ind w:left="301" w:right="23"/>
        <w:jc w:val="both"/>
        <w:rPr>
          <w:rFonts w:ascii="Trebuchet MS" w:eastAsia="Trebuchet MS" w:hAnsi="Trebuchet MS" w:cs="Trebuchet MS"/>
          <w:i w:val="0"/>
          <w:color w:val="000000"/>
          <w:sz w:val="24"/>
          <w:szCs w:val="24"/>
        </w:rPr>
      </w:pPr>
      <w:bookmarkStart w:id="53" w:name="_uvh7hwm59i3a" w:colFirst="0" w:colLast="0"/>
      <w:bookmarkEnd w:id="53"/>
      <w:r>
        <w:rPr>
          <w:rFonts w:ascii="Trebuchet MS" w:eastAsia="Trebuchet MS" w:hAnsi="Trebuchet MS" w:cs="Trebuchet MS"/>
          <w:i w:val="0"/>
          <w:color w:val="000000"/>
          <w:sz w:val="24"/>
          <w:szCs w:val="24"/>
        </w:rPr>
        <w:t>16.2 - Redressement ou liquidation judiciaire</w:t>
      </w:r>
    </w:p>
    <w:p w:rsidR="004E515E" w:rsidRDefault="007B7DE1" w:rsidP="001F30A2">
      <w:pPr>
        <w:pBdr>
          <w:top w:val="nil"/>
          <w:left w:val="nil"/>
          <w:bottom w:val="nil"/>
          <w:right w:val="nil"/>
          <w:between w:val="nil"/>
        </w:pBdr>
        <w:ind w:left="20" w:right="20"/>
        <w:jc w:val="both"/>
        <w:rPr>
          <w:rFonts w:ascii="Trebuchet MS" w:eastAsia="Trebuchet MS" w:hAnsi="Trebuchet MS" w:cs="Trebuchet MS"/>
          <w:color w:val="000000"/>
        </w:rPr>
      </w:pPr>
      <w:r>
        <w:rPr>
          <w:rFonts w:ascii="Trebuchet MS" w:eastAsia="Trebuchet MS" w:hAnsi="Trebuchet MS" w:cs="Trebuchet MS"/>
          <w:color w:val="000000"/>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rsidR="004E515E" w:rsidRDefault="007B7DE1" w:rsidP="001F30A2">
      <w:pPr>
        <w:pBdr>
          <w:top w:val="nil"/>
          <w:left w:val="nil"/>
          <w:bottom w:val="nil"/>
          <w:right w:val="nil"/>
          <w:between w:val="nil"/>
        </w:pBdr>
        <w:ind w:left="23" w:right="23"/>
        <w:jc w:val="both"/>
        <w:rPr>
          <w:rFonts w:ascii="Trebuchet MS" w:eastAsia="Trebuchet MS" w:hAnsi="Trebuchet MS" w:cs="Trebuchet MS"/>
          <w:color w:val="000000"/>
        </w:rPr>
      </w:pPr>
      <w:r>
        <w:rPr>
          <w:rFonts w:ascii="Trebuchet MS" w:eastAsia="Trebuchet MS" w:hAnsi="Trebuchet MS" w:cs="Trebuchet MS"/>
          <w:color w:val="000000"/>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rsidR="004E515E" w:rsidRDefault="007B7DE1" w:rsidP="001F30A2">
      <w:pPr>
        <w:pBdr>
          <w:top w:val="nil"/>
          <w:left w:val="nil"/>
          <w:bottom w:val="nil"/>
          <w:right w:val="nil"/>
          <w:between w:val="nil"/>
        </w:pBdr>
        <w:ind w:left="23" w:right="23"/>
        <w:jc w:val="both"/>
        <w:rPr>
          <w:rFonts w:ascii="Trebuchet MS" w:eastAsia="Trebuchet MS" w:hAnsi="Trebuchet MS" w:cs="Trebuchet MS"/>
          <w:color w:val="000000"/>
        </w:rPr>
      </w:pPr>
      <w:r>
        <w:rPr>
          <w:rFonts w:ascii="Trebuchet MS" w:eastAsia="Trebuchet MS" w:hAnsi="Trebuchet MS" w:cs="Trebuchet MS"/>
          <w:color w:val="000000"/>
        </w:rPr>
        <w:t xml:space="preserve">En cas de réponse négative ou de l'absence de réponse dans le délai d'un mois à compter de l'envoi de la mise en demeure, la résiliation de l'accord-cadre est prononcée. Ce délai </w:t>
      </w:r>
      <w:r>
        <w:rPr>
          <w:rFonts w:ascii="Trebuchet MS" w:eastAsia="Trebuchet MS" w:hAnsi="Trebuchet MS" w:cs="Trebuchet MS"/>
          <w:color w:val="000000"/>
        </w:rPr>
        <w:lastRenderedPageBreak/>
        <w:t>d'un mois peut être prolongé ou raccourci si, avant l'expiration dudit délai, le juge commissaire a accordé à l'administrateur ou au liquidateur une prolongation, ou lui a imparti un délai plus court.</w:t>
      </w:r>
    </w:p>
    <w:p w:rsidR="00D135B8" w:rsidRDefault="007B7DE1" w:rsidP="00D135B8">
      <w:pPr>
        <w:pBdr>
          <w:top w:val="nil"/>
          <w:left w:val="nil"/>
          <w:bottom w:val="nil"/>
          <w:right w:val="nil"/>
          <w:between w:val="nil"/>
        </w:pBdr>
        <w:ind w:left="23" w:right="23"/>
        <w:jc w:val="both"/>
        <w:rPr>
          <w:rFonts w:ascii="Trebuchet MS" w:eastAsia="Trebuchet MS" w:hAnsi="Trebuchet MS" w:cs="Trebuchet MS"/>
          <w:color w:val="000000"/>
        </w:rPr>
      </w:pPr>
      <w:r>
        <w:rPr>
          <w:rFonts w:ascii="Trebuchet MS" w:eastAsia="Trebuchet MS" w:hAnsi="Trebuchet MS" w:cs="Trebuchet MS"/>
          <w:color w:val="000000"/>
        </w:rPr>
        <w:t>La résiliation prend effet à la date de décision de l'administrateur, du liquidateur ou du titulaire de renoncer à poursuivre l'exécution de l'accord-cadre, ou à l'expiration du délai d'un mois ci-dessus. Elle n'ouvre droit, pour le titulaire, à aucune indemnité.</w:t>
      </w:r>
      <w:bookmarkStart w:id="54" w:name="_mz1wbr14k762" w:colFirst="0" w:colLast="0"/>
      <w:bookmarkEnd w:id="54"/>
    </w:p>
    <w:p w:rsidR="00D135B8" w:rsidRDefault="00D135B8" w:rsidP="00D135B8">
      <w:pPr>
        <w:pBdr>
          <w:top w:val="nil"/>
          <w:left w:val="nil"/>
          <w:bottom w:val="nil"/>
          <w:right w:val="nil"/>
          <w:between w:val="nil"/>
        </w:pBdr>
        <w:ind w:left="23" w:right="23"/>
        <w:jc w:val="both"/>
        <w:rPr>
          <w:rFonts w:ascii="Trebuchet MS" w:eastAsia="Trebuchet MS" w:hAnsi="Trebuchet MS" w:cs="Trebuchet MS"/>
          <w:color w:val="000000"/>
        </w:rPr>
      </w:pPr>
    </w:p>
    <w:p w:rsidR="004E515E" w:rsidRPr="003B4DCC" w:rsidRDefault="007B7DE1" w:rsidP="00D135B8">
      <w:pPr>
        <w:pBdr>
          <w:top w:val="nil"/>
          <w:left w:val="nil"/>
          <w:bottom w:val="nil"/>
          <w:right w:val="nil"/>
          <w:between w:val="nil"/>
        </w:pBdr>
        <w:ind w:left="23" w:right="23"/>
        <w:jc w:val="both"/>
        <w:rPr>
          <w:rFonts w:ascii="Trebuchet MS" w:eastAsia="Trebuchet MS" w:hAnsi="Trebuchet MS" w:cs="Trebuchet MS"/>
          <w:b/>
          <w:color w:val="000000"/>
          <w:sz w:val="28"/>
          <w:szCs w:val="28"/>
        </w:rPr>
      </w:pPr>
      <w:r w:rsidRPr="003B4DCC">
        <w:rPr>
          <w:rFonts w:ascii="Trebuchet MS" w:eastAsia="Trebuchet MS" w:hAnsi="Trebuchet MS" w:cs="Trebuchet MS"/>
          <w:b/>
          <w:color w:val="000000"/>
          <w:sz w:val="28"/>
          <w:szCs w:val="28"/>
        </w:rPr>
        <w:t>17 – Dans le cas de mise à disposition d’équipement et maintenance</w:t>
      </w:r>
    </w:p>
    <w:p w:rsidR="00D135B8" w:rsidRDefault="00D135B8" w:rsidP="00D135B8">
      <w:pPr>
        <w:pBdr>
          <w:top w:val="nil"/>
          <w:left w:val="nil"/>
          <w:bottom w:val="nil"/>
          <w:right w:val="nil"/>
          <w:between w:val="nil"/>
        </w:pBdr>
        <w:ind w:left="23" w:right="23"/>
        <w:jc w:val="both"/>
        <w:rPr>
          <w:rFonts w:ascii="Trebuchet MS" w:eastAsia="Trebuchet MS" w:hAnsi="Trebuchet MS" w:cs="Trebuchet MS"/>
          <w:color w:val="000000"/>
          <w:sz w:val="28"/>
          <w:szCs w:val="28"/>
        </w:rPr>
      </w:pPr>
    </w:p>
    <w:p w:rsidR="004E515E" w:rsidRDefault="007B7DE1" w:rsidP="001F30A2">
      <w:pPr>
        <w:jc w:val="both"/>
        <w:rPr>
          <w:rFonts w:ascii="Trebuchet MS" w:eastAsia="Trebuchet MS" w:hAnsi="Trebuchet MS" w:cs="Trebuchet MS"/>
        </w:rPr>
      </w:pPr>
      <w:r>
        <w:rPr>
          <w:rFonts w:ascii="Trebuchet MS" w:eastAsia="Trebuchet MS" w:hAnsi="Trebuchet MS" w:cs="Trebuchet MS"/>
        </w:rPr>
        <w:t>Si la prestation comprend :</w:t>
      </w:r>
    </w:p>
    <w:p w:rsidR="004E515E" w:rsidRDefault="00D135B8" w:rsidP="001F30A2">
      <w:pPr>
        <w:numPr>
          <w:ilvl w:val="0"/>
          <w:numId w:val="16"/>
        </w:numPr>
        <w:jc w:val="both"/>
        <w:rPr>
          <w:rFonts w:ascii="Trebuchet MS" w:eastAsia="Trebuchet MS" w:hAnsi="Trebuchet MS" w:cs="Trebuchet MS"/>
        </w:rPr>
      </w:pPr>
      <w:r>
        <w:rPr>
          <w:rFonts w:ascii="Trebuchet MS" w:eastAsia="Trebuchet MS" w:hAnsi="Trebuchet MS" w:cs="Trebuchet MS"/>
        </w:rPr>
        <w:t>U</w:t>
      </w:r>
      <w:r w:rsidR="007B7DE1">
        <w:rPr>
          <w:rFonts w:ascii="Trebuchet MS" w:eastAsia="Trebuchet MS" w:hAnsi="Trebuchet MS" w:cs="Trebuchet MS"/>
        </w:rPr>
        <w:t>ne mise à disposition d’équipement (y compris un de remplacement) ainsi que les accessoires associés, indispensables au bon fonctionnement.</w:t>
      </w:r>
    </w:p>
    <w:p w:rsidR="004E515E" w:rsidRDefault="00D135B8" w:rsidP="001F30A2">
      <w:pPr>
        <w:numPr>
          <w:ilvl w:val="0"/>
          <w:numId w:val="16"/>
        </w:numPr>
        <w:jc w:val="both"/>
        <w:rPr>
          <w:rFonts w:ascii="Trebuchet MS" w:eastAsia="Trebuchet MS" w:hAnsi="Trebuchet MS" w:cs="Trebuchet MS"/>
        </w:rPr>
      </w:pPr>
      <w:r>
        <w:rPr>
          <w:rFonts w:ascii="Trebuchet MS" w:eastAsia="Trebuchet MS" w:hAnsi="Trebuchet MS" w:cs="Trebuchet MS"/>
        </w:rPr>
        <w:t>U</w:t>
      </w:r>
      <w:r w:rsidR="007B7DE1">
        <w:rPr>
          <w:rFonts w:ascii="Trebuchet MS" w:eastAsia="Trebuchet MS" w:hAnsi="Trebuchet MS" w:cs="Trebuchet MS"/>
        </w:rPr>
        <w:t>n projet d’implantation de chaque matériel faisant apparaître tous les éléments nécessaires à l’installation si besoin,</w:t>
      </w:r>
    </w:p>
    <w:p w:rsidR="004E515E" w:rsidRDefault="00D135B8" w:rsidP="001F30A2">
      <w:pPr>
        <w:numPr>
          <w:ilvl w:val="0"/>
          <w:numId w:val="16"/>
        </w:numPr>
        <w:jc w:val="both"/>
        <w:rPr>
          <w:rFonts w:ascii="Trebuchet MS" w:eastAsia="Trebuchet MS" w:hAnsi="Trebuchet MS" w:cs="Trebuchet MS"/>
        </w:rPr>
      </w:pPr>
      <w:r>
        <w:rPr>
          <w:rFonts w:ascii="Trebuchet MS" w:eastAsia="Trebuchet MS" w:hAnsi="Trebuchet MS" w:cs="Trebuchet MS"/>
        </w:rPr>
        <w:t>L</w:t>
      </w:r>
      <w:r w:rsidR="007B7DE1">
        <w:rPr>
          <w:rFonts w:ascii="Trebuchet MS" w:eastAsia="Trebuchet MS" w:hAnsi="Trebuchet MS" w:cs="Trebuchet MS"/>
        </w:rPr>
        <w:t>a livraison, la mise en place et le montage des équipements connectés aux alimentations prévues, l’assistance aux différents services utilisateurs de l’équipement,</w:t>
      </w:r>
    </w:p>
    <w:p w:rsidR="004E515E" w:rsidRDefault="007B7DE1" w:rsidP="001F30A2">
      <w:pPr>
        <w:numPr>
          <w:ilvl w:val="0"/>
          <w:numId w:val="16"/>
        </w:numPr>
        <w:jc w:val="both"/>
        <w:rPr>
          <w:rFonts w:ascii="Trebuchet MS" w:eastAsia="Trebuchet MS" w:hAnsi="Trebuchet MS" w:cs="Trebuchet MS"/>
        </w:rPr>
      </w:pPr>
      <w:r>
        <w:rPr>
          <w:rFonts w:ascii="Trebuchet MS" w:eastAsia="Trebuchet MS" w:hAnsi="Trebuchet MS" w:cs="Trebuchet MS"/>
        </w:rPr>
        <w:t>La remise en état de toutes les détériorations causées lors de la mise en place et du montage de l’équipement</w:t>
      </w:r>
    </w:p>
    <w:p w:rsidR="004E515E" w:rsidRDefault="00D135B8" w:rsidP="001F30A2">
      <w:pPr>
        <w:numPr>
          <w:ilvl w:val="0"/>
          <w:numId w:val="16"/>
        </w:numPr>
        <w:jc w:val="both"/>
        <w:rPr>
          <w:rFonts w:ascii="Trebuchet MS" w:eastAsia="Trebuchet MS" w:hAnsi="Trebuchet MS" w:cs="Trebuchet MS"/>
        </w:rPr>
      </w:pPr>
      <w:r>
        <w:rPr>
          <w:rFonts w:ascii="Trebuchet MS" w:eastAsia="Trebuchet MS" w:hAnsi="Trebuchet MS" w:cs="Trebuchet MS"/>
        </w:rPr>
        <w:t>L</w:t>
      </w:r>
      <w:r w:rsidR="007B7DE1">
        <w:rPr>
          <w:rFonts w:ascii="Trebuchet MS" w:eastAsia="Trebuchet MS" w:hAnsi="Trebuchet MS" w:cs="Trebuchet MS"/>
        </w:rPr>
        <w:t>es manutentions,</w:t>
      </w:r>
    </w:p>
    <w:p w:rsidR="004E515E" w:rsidRDefault="00D135B8" w:rsidP="001F30A2">
      <w:pPr>
        <w:numPr>
          <w:ilvl w:val="0"/>
          <w:numId w:val="16"/>
        </w:numPr>
        <w:jc w:val="both"/>
        <w:rPr>
          <w:rFonts w:ascii="Trebuchet MS" w:eastAsia="Trebuchet MS" w:hAnsi="Trebuchet MS" w:cs="Trebuchet MS"/>
        </w:rPr>
      </w:pPr>
      <w:r>
        <w:rPr>
          <w:rFonts w:ascii="Trebuchet MS" w:eastAsia="Trebuchet MS" w:hAnsi="Trebuchet MS" w:cs="Trebuchet MS"/>
        </w:rPr>
        <w:t>L</w:t>
      </w:r>
      <w:r w:rsidR="007B7DE1">
        <w:rPr>
          <w:rFonts w:ascii="Trebuchet MS" w:eastAsia="Trebuchet MS" w:hAnsi="Trebuchet MS" w:cs="Trebuchet MS"/>
        </w:rPr>
        <w:t>a fourniture et la pose des appareils électriques de protection et de coupure (si ceux-ci rentrent dans la composition de base de l’équipement), ainsi que les câbles de liaison entre appareils, après accord préalable des services techniques de l’établissement hospitalier,</w:t>
      </w:r>
    </w:p>
    <w:p w:rsidR="004E515E" w:rsidRDefault="00D135B8" w:rsidP="001F30A2">
      <w:pPr>
        <w:numPr>
          <w:ilvl w:val="0"/>
          <w:numId w:val="16"/>
        </w:numPr>
        <w:jc w:val="both"/>
        <w:rPr>
          <w:rFonts w:ascii="Trebuchet MS" w:eastAsia="Trebuchet MS" w:hAnsi="Trebuchet MS" w:cs="Trebuchet MS"/>
        </w:rPr>
      </w:pPr>
      <w:r>
        <w:rPr>
          <w:rFonts w:ascii="Trebuchet MS" w:eastAsia="Trebuchet MS" w:hAnsi="Trebuchet MS" w:cs="Trebuchet MS"/>
        </w:rPr>
        <w:t>L</w:t>
      </w:r>
      <w:r w:rsidR="007B7DE1">
        <w:rPr>
          <w:rFonts w:ascii="Trebuchet MS" w:eastAsia="Trebuchet MS" w:hAnsi="Trebuchet MS" w:cs="Trebuchet MS"/>
        </w:rPr>
        <w:t>es réglages, les essais et la mise en ordre de marche des appareils,</w:t>
      </w:r>
    </w:p>
    <w:p w:rsidR="004E515E" w:rsidRDefault="00D135B8" w:rsidP="001F30A2">
      <w:pPr>
        <w:numPr>
          <w:ilvl w:val="0"/>
          <w:numId w:val="16"/>
        </w:numPr>
        <w:jc w:val="both"/>
        <w:rPr>
          <w:rFonts w:ascii="Trebuchet MS" w:eastAsia="Trebuchet MS" w:hAnsi="Trebuchet MS" w:cs="Trebuchet MS"/>
        </w:rPr>
      </w:pPr>
      <w:r>
        <w:rPr>
          <w:rFonts w:ascii="Trebuchet MS" w:eastAsia="Trebuchet MS" w:hAnsi="Trebuchet MS" w:cs="Trebuchet MS"/>
        </w:rPr>
        <w:t>L</w:t>
      </w:r>
      <w:r w:rsidR="007B7DE1">
        <w:rPr>
          <w:rFonts w:ascii="Trebuchet MS" w:eastAsia="Trebuchet MS" w:hAnsi="Trebuchet MS" w:cs="Trebuchet MS"/>
        </w:rPr>
        <w:t>es contrôles d’installations électriques et de conformité des équipements et des raccordements réalisés par le titulaire. Ces contrôles seront effectués par un organisme agréé. Les rapports de cet organisme seront remis à l’établissement hospitalier lors de la notification de la mise en ordre de marche de l’équipement,</w:t>
      </w:r>
    </w:p>
    <w:p w:rsidR="004E515E" w:rsidRDefault="00D135B8" w:rsidP="001F30A2">
      <w:pPr>
        <w:numPr>
          <w:ilvl w:val="0"/>
          <w:numId w:val="16"/>
        </w:numPr>
        <w:jc w:val="both"/>
        <w:rPr>
          <w:rFonts w:ascii="Trebuchet MS" w:eastAsia="Trebuchet MS" w:hAnsi="Trebuchet MS" w:cs="Trebuchet MS"/>
        </w:rPr>
      </w:pPr>
      <w:r>
        <w:rPr>
          <w:rFonts w:ascii="Trebuchet MS" w:eastAsia="Trebuchet MS" w:hAnsi="Trebuchet MS" w:cs="Trebuchet MS"/>
        </w:rPr>
        <w:t>L</w:t>
      </w:r>
      <w:r w:rsidR="007B7DE1">
        <w:rPr>
          <w:rFonts w:ascii="Trebuchet MS" w:eastAsia="Trebuchet MS" w:hAnsi="Trebuchet MS" w:cs="Trebuchet MS"/>
        </w:rPr>
        <w:t xml:space="preserve">a mise à disposition de l’établissement hospitalier d’un technicien capable de donner aux utilisateurs médecins et paramédicaux, au moment de la mise en service des matériels, la formation et les explications nécessaires à leur bon fonctionnement. </w:t>
      </w:r>
    </w:p>
    <w:p w:rsidR="004E515E" w:rsidRDefault="007B7DE1" w:rsidP="001F30A2">
      <w:pPr>
        <w:ind w:left="720"/>
        <w:jc w:val="both"/>
        <w:rPr>
          <w:rFonts w:ascii="Trebuchet MS" w:eastAsia="Trebuchet MS" w:hAnsi="Trebuchet MS" w:cs="Trebuchet MS"/>
        </w:rPr>
      </w:pPr>
      <w:r>
        <w:rPr>
          <w:rFonts w:ascii="Trebuchet MS" w:eastAsia="Trebuchet MS" w:hAnsi="Trebuchet MS" w:cs="Trebuchet MS"/>
        </w:rPr>
        <w:t>La fourniture de toute la documentation rédigée en langue française, nécessaire à une utilisation et un fonctionnement corrects du matériel livré et à son entretien courant. Ils seront mis à jour par l’opérateur économique au fur et à mesure des modifications apportées à l’installation (logiciel et matériel),</w:t>
      </w:r>
    </w:p>
    <w:p w:rsidR="004E515E" w:rsidRDefault="007B7DE1" w:rsidP="001F30A2">
      <w:pPr>
        <w:numPr>
          <w:ilvl w:val="0"/>
          <w:numId w:val="16"/>
        </w:numPr>
        <w:jc w:val="both"/>
        <w:rPr>
          <w:rFonts w:ascii="Trebuchet MS" w:eastAsia="Trebuchet MS" w:hAnsi="Trebuchet MS" w:cs="Trebuchet MS"/>
        </w:rPr>
      </w:pPr>
      <w:r>
        <w:rPr>
          <w:rFonts w:ascii="Trebuchet MS" w:eastAsia="Trebuchet MS" w:hAnsi="Trebuchet MS" w:cs="Trebuchet MS"/>
        </w:rPr>
        <w:t>La maintenance préventive, corrective et fourniture de pièces détachées des équipements mis à disposition (logistique comprise).</w:t>
      </w:r>
    </w:p>
    <w:p w:rsidR="00D135B8" w:rsidRDefault="00D135B8" w:rsidP="00D135B8">
      <w:pPr>
        <w:ind w:left="720"/>
        <w:jc w:val="both"/>
        <w:rPr>
          <w:rFonts w:ascii="Trebuchet MS" w:eastAsia="Trebuchet MS" w:hAnsi="Trebuchet MS" w:cs="Trebuchet MS"/>
        </w:rPr>
      </w:pPr>
    </w:p>
    <w:p w:rsidR="004E515E" w:rsidRPr="00EA0497" w:rsidRDefault="007B7DE1" w:rsidP="001F30A2">
      <w:pPr>
        <w:pStyle w:val="Titre2"/>
        <w:spacing w:after="0"/>
        <w:ind w:firstLine="284"/>
        <w:rPr>
          <w:rFonts w:ascii="Trebuchet MS" w:eastAsia="Trebuchet MS" w:hAnsi="Trebuchet MS" w:cs="Trebuchet MS"/>
          <w:i w:val="0"/>
          <w:sz w:val="24"/>
          <w:szCs w:val="24"/>
        </w:rPr>
      </w:pPr>
      <w:bookmarkStart w:id="55" w:name="_gobrh737i9p2" w:colFirst="0" w:colLast="0"/>
      <w:bookmarkEnd w:id="55"/>
      <w:r w:rsidRPr="00EA0497">
        <w:rPr>
          <w:rFonts w:ascii="Trebuchet MS" w:eastAsia="Trebuchet MS" w:hAnsi="Trebuchet MS" w:cs="Trebuchet MS"/>
          <w:i w:val="0"/>
          <w:sz w:val="24"/>
          <w:szCs w:val="24"/>
        </w:rPr>
        <w:t>17.1 – Livraison et mise en ordre de marche de l’équipement mis à disposition</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La livraison devra être accompagnée d’un bulletin de livraison indiquant :</w:t>
      </w:r>
    </w:p>
    <w:p w:rsidR="004E515E" w:rsidRDefault="00D135B8" w:rsidP="001F30A2">
      <w:pPr>
        <w:numPr>
          <w:ilvl w:val="0"/>
          <w:numId w:val="17"/>
        </w:numPr>
        <w:ind w:left="714" w:hanging="357"/>
        <w:jc w:val="both"/>
      </w:pPr>
      <w:r>
        <w:rPr>
          <w:rFonts w:ascii="Trebuchet MS" w:eastAsia="Trebuchet MS" w:hAnsi="Trebuchet MS" w:cs="Trebuchet MS"/>
        </w:rPr>
        <w:t>L</w:t>
      </w:r>
      <w:r w:rsidR="007B7DE1">
        <w:rPr>
          <w:rFonts w:ascii="Trebuchet MS" w:eastAsia="Trebuchet MS" w:hAnsi="Trebuchet MS" w:cs="Trebuchet MS"/>
        </w:rPr>
        <w:t>’identification du titulaire,</w:t>
      </w:r>
    </w:p>
    <w:p w:rsidR="004E515E" w:rsidRDefault="00D135B8" w:rsidP="001F30A2">
      <w:pPr>
        <w:numPr>
          <w:ilvl w:val="0"/>
          <w:numId w:val="17"/>
        </w:numPr>
        <w:ind w:left="714" w:hanging="357"/>
        <w:jc w:val="both"/>
      </w:pPr>
      <w:r>
        <w:rPr>
          <w:rFonts w:ascii="Trebuchet MS" w:eastAsia="Trebuchet MS" w:hAnsi="Trebuchet MS" w:cs="Trebuchet MS"/>
        </w:rPr>
        <w:t>L</w:t>
      </w:r>
      <w:r w:rsidR="007B7DE1">
        <w:rPr>
          <w:rFonts w:ascii="Trebuchet MS" w:eastAsia="Trebuchet MS" w:hAnsi="Trebuchet MS" w:cs="Trebuchet MS"/>
        </w:rPr>
        <w:t>e n° et date du bon de commande,</w:t>
      </w:r>
    </w:p>
    <w:p w:rsidR="004E515E" w:rsidRDefault="00D135B8" w:rsidP="001F30A2">
      <w:pPr>
        <w:numPr>
          <w:ilvl w:val="0"/>
          <w:numId w:val="17"/>
        </w:numPr>
        <w:ind w:left="714" w:hanging="357"/>
        <w:jc w:val="both"/>
      </w:pPr>
      <w:r>
        <w:rPr>
          <w:rFonts w:ascii="Trebuchet MS" w:eastAsia="Trebuchet MS" w:hAnsi="Trebuchet MS" w:cs="Trebuchet MS"/>
        </w:rPr>
        <w:t>L</w:t>
      </w:r>
      <w:r w:rsidR="007B7DE1">
        <w:rPr>
          <w:rFonts w:ascii="Trebuchet MS" w:eastAsia="Trebuchet MS" w:hAnsi="Trebuchet MS" w:cs="Trebuchet MS"/>
        </w:rPr>
        <w:t>a désignation des équipements livrés,</w:t>
      </w:r>
    </w:p>
    <w:p w:rsidR="004E515E" w:rsidRDefault="00D135B8" w:rsidP="001F30A2">
      <w:pPr>
        <w:numPr>
          <w:ilvl w:val="0"/>
          <w:numId w:val="17"/>
        </w:numPr>
        <w:ind w:left="714" w:hanging="357"/>
        <w:jc w:val="both"/>
      </w:pPr>
      <w:r>
        <w:rPr>
          <w:rFonts w:ascii="Trebuchet MS" w:eastAsia="Trebuchet MS" w:hAnsi="Trebuchet MS" w:cs="Trebuchet MS"/>
        </w:rPr>
        <w:t>L</w:t>
      </w:r>
      <w:r w:rsidR="007B7DE1">
        <w:rPr>
          <w:rFonts w:ascii="Trebuchet MS" w:eastAsia="Trebuchet MS" w:hAnsi="Trebuchet MS" w:cs="Trebuchet MS"/>
        </w:rPr>
        <w:t>a quantité livrée,</w:t>
      </w:r>
    </w:p>
    <w:p w:rsidR="004E515E" w:rsidRPr="00856E41" w:rsidRDefault="00D135B8" w:rsidP="001F30A2">
      <w:pPr>
        <w:numPr>
          <w:ilvl w:val="0"/>
          <w:numId w:val="17"/>
        </w:numPr>
        <w:ind w:left="714" w:hanging="357"/>
        <w:jc w:val="both"/>
      </w:pPr>
      <w:r>
        <w:rPr>
          <w:rFonts w:ascii="Trebuchet MS" w:eastAsia="Trebuchet MS" w:hAnsi="Trebuchet MS" w:cs="Trebuchet MS"/>
        </w:rPr>
        <w:t>L</w:t>
      </w:r>
      <w:r w:rsidR="007B7DE1">
        <w:rPr>
          <w:rFonts w:ascii="Trebuchet MS" w:eastAsia="Trebuchet MS" w:hAnsi="Trebuchet MS" w:cs="Trebuchet MS"/>
        </w:rPr>
        <w:t>a date d’expédition.</w:t>
      </w:r>
    </w:p>
    <w:p w:rsidR="00856E41" w:rsidRDefault="00856E41" w:rsidP="00856E41">
      <w:pPr>
        <w:ind w:left="714"/>
        <w:jc w:val="both"/>
      </w:pPr>
    </w:p>
    <w:p w:rsidR="004E515E" w:rsidRDefault="007B7DE1" w:rsidP="001F30A2">
      <w:pPr>
        <w:jc w:val="both"/>
        <w:rPr>
          <w:rFonts w:ascii="Trebuchet MS" w:eastAsia="Trebuchet MS" w:hAnsi="Trebuchet MS" w:cs="Trebuchet MS"/>
        </w:rPr>
      </w:pPr>
      <w:r>
        <w:rPr>
          <w:rFonts w:ascii="Trebuchet MS" w:eastAsia="Trebuchet MS" w:hAnsi="Trebuchet MS" w:cs="Trebuchet MS"/>
        </w:rPr>
        <w:lastRenderedPageBreak/>
        <w:t>Les équipements mis à disposition seront identifiés sur l’inventaire physique de l’établissement. Ils seront livrés à la pharmacie pour étiquetage.</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Lors de la livraison, le titulaire devra obligatoirement remettre au pouvoir adjudicateur, les documents suivants :</w:t>
      </w:r>
    </w:p>
    <w:p w:rsidR="004E515E" w:rsidRDefault="007B7DE1" w:rsidP="001F30A2">
      <w:pPr>
        <w:numPr>
          <w:ilvl w:val="0"/>
          <w:numId w:val="18"/>
        </w:numPr>
        <w:ind w:left="714" w:hanging="357"/>
        <w:jc w:val="both"/>
      </w:pPr>
      <w:r>
        <w:rPr>
          <w:rFonts w:ascii="Trebuchet MS" w:eastAsia="Trebuchet MS" w:hAnsi="Trebuchet MS" w:cs="Trebuchet MS"/>
        </w:rPr>
        <w:t>Manuel d'utilisation rédigé en français</w:t>
      </w:r>
    </w:p>
    <w:p w:rsidR="004E515E" w:rsidRDefault="007B7DE1" w:rsidP="001F30A2">
      <w:pPr>
        <w:numPr>
          <w:ilvl w:val="0"/>
          <w:numId w:val="18"/>
        </w:numPr>
        <w:ind w:left="714" w:hanging="357"/>
        <w:jc w:val="both"/>
      </w:pPr>
      <w:r>
        <w:rPr>
          <w:rFonts w:ascii="Trebuchet MS" w:eastAsia="Trebuchet MS" w:hAnsi="Trebuchet MS" w:cs="Trebuchet MS"/>
        </w:rPr>
        <w:t>Manuel de maintenance comportant le détail des opérations de maintenance préventive préconisée rédigé en français</w:t>
      </w:r>
    </w:p>
    <w:p w:rsidR="004E515E" w:rsidRDefault="007B7DE1" w:rsidP="001F30A2">
      <w:pPr>
        <w:numPr>
          <w:ilvl w:val="0"/>
          <w:numId w:val="18"/>
        </w:numPr>
        <w:ind w:left="714" w:hanging="357"/>
        <w:jc w:val="both"/>
      </w:pPr>
      <w:r>
        <w:rPr>
          <w:rFonts w:ascii="Trebuchet MS" w:eastAsia="Trebuchet MS" w:hAnsi="Trebuchet MS" w:cs="Trebuchet MS"/>
        </w:rPr>
        <w:t>Le cas échéant, le rapport d’intervention de la dernière maintenance préventive réalisée,</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La livraison des équipements est constatée par la délivrance d’un récépissé au titulaire ou par la signature du bon de livraison, dont chaque partie conserve un exemplaire.</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Le manuel d'utilisation et le manuel de maintenance seront mis à jour par le titulaire au fur et à mesure des modifications apportées à l'installation (logiciel et matériel).</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Le titulaire du marché notifie auprès de la Pharmacie des Dispositifs Médicaux et la mise en ordre de marche de l’équipement, notification à laquelle il joint impérativement les rapports des organismes de contrôle.</w:t>
      </w:r>
    </w:p>
    <w:p w:rsidR="00856E41" w:rsidRDefault="00856E41" w:rsidP="001F30A2">
      <w:pPr>
        <w:jc w:val="both"/>
        <w:rPr>
          <w:rFonts w:ascii="Trebuchet MS" w:eastAsia="Trebuchet MS" w:hAnsi="Trebuchet MS" w:cs="Trebuchet MS"/>
        </w:rPr>
      </w:pPr>
    </w:p>
    <w:p w:rsidR="004E515E" w:rsidRPr="00EA0497" w:rsidRDefault="007B7DE1" w:rsidP="001F30A2">
      <w:pPr>
        <w:pStyle w:val="Titre2"/>
        <w:spacing w:after="0"/>
        <w:ind w:firstLine="284"/>
        <w:rPr>
          <w:rFonts w:ascii="Trebuchet MS" w:eastAsia="Trebuchet MS" w:hAnsi="Trebuchet MS" w:cs="Trebuchet MS"/>
          <w:i w:val="0"/>
          <w:sz w:val="24"/>
          <w:szCs w:val="24"/>
        </w:rPr>
      </w:pPr>
      <w:bookmarkStart w:id="56" w:name="_xez18qvh2lyf" w:colFirst="0" w:colLast="0"/>
      <w:bookmarkEnd w:id="56"/>
      <w:r w:rsidRPr="00EA0497">
        <w:rPr>
          <w:rFonts w:ascii="Trebuchet MS" w:eastAsia="Trebuchet MS" w:hAnsi="Trebuchet MS" w:cs="Trebuchet MS"/>
          <w:i w:val="0"/>
          <w:sz w:val="24"/>
          <w:szCs w:val="24"/>
        </w:rPr>
        <w:t>17.2 – Maintenance tous risques</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Délais de remise en ordre de marche</w:t>
      </w:r>
    </w:p>
    <w:p w:rsidR="004E515E" w:rsidRDefault="007B7DE1" w:rsidP="001F30A2">
      <w:pPr>
        <w:jc w:val="both"/>
        <w:rPr>
          <w:rFonts w:ascii="Trebuchet MS" w:eastAsia="Trebuchet MS" w:hAnsi="Trebuchet MS" w:cs="Trebuchet MS"/>
          <w:u w:val="single"/>
        </w:rPr>
      </w:pPr>
      <w:r>
        <w:rPr>
          <w:rFonts w:ascii="Trebuchet MS" w:eastAsia="Trebuchet MS" w:hAnsi="Trebuchet MS" w:cs="Trebuchet MS"/>
          <w:u w:val="single"/>
        </w:rPr>
        <w:t>Maintenance préventive</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La maintenance préventive comprend les prestations destinées à réduire le nombre de pannes des équipements et à prolonger leur durée d’utilisation. Elle a pour but de déceler les problèmes potentiels avant qu’ils ne provoquent des défaillances, donc d’accroître la disponibilité du matériel.</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Les titulaires devront réaliser à leur charge les maintenances préventives sur site conformément aux procédures préconisées par le constructeur. Les maintenances préventives devront intégrer les mises à jour recommandées par le constructeur, et être réalisées avant son échéance.</w:t>
      </w:r>
    </w:p>
    <w:p w:rsidR="00856E41" w:rsidRDefault="00856E41" w:rsidP="001F30A2">
      <w:pPr>
        <w:jc w:val="both"/>
        <w:rPr>
          <w:rFonts w:ascii="Trebuchet MS" w:eastAsia="Trebuchet MS" w:hAnsi="Trebuchet MS" w:cs="Trebuchet MS"/>
        </w:rPr>
      </w:pPr>
    </w:p>
    <w:p w:rsidR="004E515E" w:rsidRDefault="007B7DE1" w:rsidP="001F30A2">
      <w:pPr>
        <w:jc w:val="both"/>
        <w:rPr>
          <w:rFonts w:ascii="Trebuchet MS" w:eastAsia="Trebuchet MS" w:hAnsi="Trebuchet MS" w:cs="Trebuchet MS"/>
          <w:u w:val="single"/>
        </w:rPr>
      </w:pPr>
      <w:r>
        <w:rPr>
          <w:rFonts w:ascii="Trebuchet MS" w:eastAsia="Trebuchet MS" w:hAnsi="Trebuchet MS" w:cs="Trebuchet MS"/>
          <w:u w:val="single"/>
        </w:rPr>
        <w:t>Maintenance corrective</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Les interventions effectuées au titre de la maintenance corrective réalisée par les titulaires ont pour objet la remise en état de fonctionnement des équipements, à la suite d’une défaillance. La maintenance corrective pourra être réalisée sur site à compter de la demande d’intervention effectuée par les utilisateurs ou le représentant du pouvoir adjudicateur.</w:t>
      </w:r>
      <w:r w:rsidR="00856E41">
        <w:rPr>
          <w:rFonts w:ascii="Trebuchet MS" w:eastAsia="Trebuchet MS" w:hAnsi="Trebuchet MS" w:cs="Trebuchet MS"/>
        </w:rPr>
        <w:t xml:space="preserve"> </w:t>
      </w:r>
      <w:r>
        <w:rPr>
          <w:rFonts w:ascii="Trebuchet MS" w:eastAsia="Trebuchet MS" w:hAnsi="Trebuchet MS" w:cs="Trebuchet MS"/>
        </w:rPr>
        <w:t>La maintenance de ces équipements devra être exécutée par du personnel qualifié pour ce type d’intervention.</w:t>
      </w:r>
      <w:r w:rsidR="00856E41">
        <w:rPr>
          <w:rFonts w:ascii="Trebuchet MS" w:eastAsia="Trebuchet MS" w:hAnsi="Trebuchet MS" w:cs="Trebuchet MS"/>
        </w:rPr>
        <w:t xml:space="preserve"> </w:t>
      </w:r>
      <w:r>
        <w:rPr>
          <w:rFonts w:ascii="Trebuchet MS" w:eastAsia="Trebuchet MS" w:hAnsi="Trebuchet MS" w:cs="Trebuchet MS"/>
        </w:rPr>
        <w:t>Le délai maximum de remise en ordre de marche ou de mise à disposition d’équipement de remplacement est de 2 jours ouvrés, (ou celui proposé par le titulaire s’il est inférieur) à compter de la notification écrite du pouvoir adjudicateur. Cette obligation est respectée si le titulaire met en ordre de marche un équipement de remplacement.</w:t>
      </w:r>
      <w:r w:rsidR="00856E41">
        <w:rPr>
          <w:rFonts w:ascii="Trebuchet MS" w:eastAsia="Trebuchet MS" w:hAnsi="Trebuchet MS" w:cs="Trebuchet MS"/>
        </w:rPr>
        <w:t xml:space="preserve"> </w:t>
      </w:r>
      <w:r>
        <w:rPr>
          <w:rFonts w:ascii="Trebuchet MS" w:eastAsia="Trebuchet MS" w:hAnsi="Trebuchet MS" w:cs="Trebuchet MS"/>
        </w:rPr>
        <w:t>Les plages horaires de prestations de maintenance seront celles indiquées par le candidat dans la fiche de renseignement</w:t>
      </w:r>
      <w:r w:rsidR="00856E41">
        <w:rPr>
          <w:rFonts w:ascii="Trebuchet MS" w:eastAsia="Trebuchet MS" w:hAnsi="Trebuchet MS" w:cs="Trebuchet MS"/>
        </w:rPr>
        <w:t xml:space="preserve"> </w:t>
      </w:r>
      <w:r>
        <w:rPr>
          <w:rFonts w:ascii="Trebuchet MS" w:eastAsia="Trebuchet MS" w:hAnsi="Trebuchet MS" w:cs="Trebuchet MS"/>
        </w:rPr>
        <w:t xml:space="preserve">Un numéro de téléphone en cas de défaillance du support sera indiqué sur le matériel afin de pouvoir joindre une assistance </w:t>
      </w:r>
      <w:r w:rsidR="008C629C">
        <w:rPr>
          <w:rFonts w:ascii="Trebuchet MS" w:eastAsia="Trebuchet MS" w:hAnsi="Trebuchet MS" w:cs="Trebuchet MS"/>
        </w:rPr>
        <w:t>technique. Toute</w:t>
      </w:r>
      <w:r>
        <w:rPr>
          <w:rFonts w:ascii="Trebuchet MS" w:eastAsia="Trebuchet MS" w:hAnsi="Trebuchet MS" w:cs="Trebuchet MS"/>
        </w:rPr>
        <w:t xml:space="preserve"> intervention commencée sera poursuivie jusqu’à remise en ordre de marche de l’équipement.</w:t>
      </w:r>
      <w:r w:rsidR="00856E41">
        <w:rPr>
          <w:rFonts w:ascii="Trebuchet MS" w:eastAsia="Trebuchet MS" w:hAnsi="Trebuchet MS" w:cs="Trebuchet MS"/>
        </w:rPr>
        <w:t xml:space="preserve"> </w:t>
      </w:r>
      <w:r>
        <w:rPr>
          <w:rFonts w:ascii="Trebuchet MS" w:eastAsia="Trebuchet MS" w:hAnsi="Trebuchet MS" w:cs="Trebuchet MS"/>
        </w:rPr>
        <w:t>Si le prestataire constate que la défaillance a été causée par une mauvaise utilisation de l’équipement (non conforme à la notice de l’utilisation) ou par une négligence de la part de l’Etablissement, le titulaire remplace l’équipement mais se réserve le droit de facturer le coût induit par les réparations qui fera l’objet au préalable d’un devis validé et accepté par le pouvoir adjudicateur. Ce montant ne pourra être supérieur au prix de vente public de l’équipement précisé dans la documentation technique du titulaire.</w:t>
      </w:r>
    </w:p>
    <w:p w:rsidR="00856E41" w:rsidRDefault="00856E41" w:rsidP="001F30A2">
      <w:pPr>
        <w:jc w:val="both"/>
        <w:rPr>
          <w:rFonts w:ascii="Trebuchet MS" w:eastAsia="Trebuchet MS" w:hAnsi="Trebuchet MS" w:cs="Trebuchet MS"/>
        </w:rPr>
      </w:pPr>
    </w:p>
    <w:p w:rsidR="004E515E" w:rsidRDefault="007B7DE1" w:rsidP="001F30A2">
      <w:pPr>
        <w:jc w:val="both"/>
        <w:rPr>
          <w:rFonts w:ascii="Trebuchet MS" w:eastAsia="Trebuchet MS" w:hAnsi="Trebuchet MS" w:cs="Trebuchet MS"/>
          <w:u w:val="single"/>
        </w:rPr>
      </w:pPr>
      <w:r>
        <w:rPr>
          <w:rFonts w:ascii="Trebuchet MS" w:eastAsia="Trebuchet MS" w:hAnsi="Trebuchet MS" w:cs="Trebuchet MS"/>
          <w:u w:val="single"/>
        </w:rPr>
        <w:lastRenderedPageBreak/>
        <w:t>Rapport d’intervention</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Toute opération de maintenance (préventive ou corrective) donnera lieu à l’élaboration par le titulaire d’un rapport d’intervention par équipement. Ces rapp</w:t>
      </w:r>
      <w:r w:rsidR="00276A97">
        <w:rPr>
          <w:rFonts w:ascii="Trebuchet MS" w:eastAsia="Trebuchet MS" w:hAnsi="Trebuchet MS" w:cs="Trebuchet MS"/>
        </w:rPr>
        <w:t>orts devront être adressés au</w:t>
      </w:r>
      <w:r>
        <w:rPr>
          <w:rFonts w:ascii="Trebuchet MS" w:eastAsia="Trebuchet MS" w:hAnsi="Trebuchet MS" w:cs="Trebuchet MS"/>
        </w:rPr>
        <w:t xml:space="preserve"> pouvoir adjudicateur.</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Sur ce rapport figurera à minima :</w:t>
      </w:r>
    </w:p>
    <w:p w:rsidR="004E515E" w:rsidRDefault="00856E41" w:rsidP="001F30A2">
      <w:pPr>
        <w:numPr>
          <w:ilvl w:val="0"/>
          <w:numId w:val="20"/>
        </w:numPr>
        <w:ind w:left="714" w:hanging="357"/>
        <w:jc w:val="both"/>
      </w:pPr>
      <w:r>
        <w:rPr>
          <w:rFonts w:ascii="Trebuchet MS" w:eastAsia="Trebuchet MS" w:hAnsi="Trebuchet MS" w:cs="Trebuchet MS"/>
        </w:rPr>
        <w:t>L</w:t>
      </w:r>
      <w:r w:rsidR="007B7DE1">
        <w:rPr>
          <w:rFonts w:ascii="Trebuchet MS" w:eastAsia="Trebuchet MS" w:hAnsi="Trebuchet MS" w:cs="Trebuchet MS"/>
        </w:rPr>
        <w:t>’identité de la personne ayant réalisé les opérations de maintenance</w:t>
      </w:r>
    </w:p>
    <w:p w:rsidR="004E515E" w:rsidRDefault="00856E41" w:rsidP="001F30A2">
      <w:pPr>
        <w:numPr>
          <w:ilvl w:val="0"/>
          <w:numId w:val="20"/>
        </w:numPr>
        <w:ind w:left="714" w:hanging="357"/>
        <w:jc w:val="both"/>
      </w:pPr>
      <w:r>
        <w:rPr>
          <w:rFonts w:ascii="Trebuchet MS" w:eastAsia="Trebuchet MS" w:hAnsi="Trebuchet MS" w:cs="Trebuchet MS"/>
        </w:rPr>
        <w:t>L</w:t>
      </w:r>
      <w:r w:rsidR="007B7DE1">
        <w:rPr>
          <w:rFonts w:ascii="Trebuchet MS" w:eastAsia="Trebuchet MS" w:hAnsi="Trebuchet MS" w:cs="Trebuchet MS"/>
        </w:rPr>
        <w:t>e numéro de série de l’équipement et le numéro d’inventaire de l’Etablissement (étiquette apposée sur chaque équipement)</w:t>
      </w:r>
    </w:p>
    <w:p w:rsidR="004E515E" w:rsidRDefault="00856E41" w:rsidP="001F30A2">
      <w:pPr>
        <w:numPr>
          <w:ilvl w:val="0"/>
          <w:numId w:val="20"/>
        </w:numPr>
        <w:ind w:left="714" w:hanging="357"/>
        <w:jc w:val="both"/>
      </w:pPr>
      <w:r>
        <w:rPr>
          <w:rFonts w:ascii="Trebuchet MS" w:eastAsia="Trebuchet MS" w:hAnsi="Trebuchet MS" w:cs="Trebuchet MS"/>
        </w:rPr>
        <w:t>L</w:t>
      </w:r>
      <w:r w:rsidR="007B7DE1">
        <w:rPr>
          <w:rFonts w:ascii="Trebuchet MS" w:eastAsia="Trebuchet MS" w:hAnsi="Trebuchet MS" w:cs="Trebuchet MS"/>
        </w:rPr>
        <w:t>a date, l’heure de début et l’heure de fin de l’intervention</w:t>
      </w:r>
    </w:p>
    <w:p w:rsidR="004E515E" w:rsidRPr="00856E41" w:rsidRDefault="00856E41" w:rsidP="001F30A2">
      <w:pPr>
        <w:numPr>
          <w:ilvl w:val="0"/>
          <w:numId w:val="20"/>
        </w:numPr>
        <w:ind w:left="714" w:hanging="357"/>
        <w:jc w:val="both"/>
      </w:pPr>
      <w:r>
        <w:rPr>
          <w:rFonts w:ascii="Trebuchet MS" w:eastAsia="Trebuchet MS" w:hAnsi="Trebuchet MS" w:cs="Trebuchet MS"/>
        </w:rPr>
        <w:t>L</w:t>
      </w:r>
      <w:r w:rsidR="007B7DE1">
        <w:rPr>
          <w:rFonts w:ascii="Trebuchet MS" w:eastAsia="Trebuchet MS" w:hAnsi="Trebuchet MS" w:cs="Trebuchet MS"/>
        </w:rPr>
        <w:t>e détail des opérations effectuées.</w:t>
      </w:r>
    </w:p>
    <w:p w:rsidR="00856E41" w:rsidRDefault="00856E41" w:rsidP="00856E41">
      <w:pPr>
        <w:ind w:left="714"/>
        <w:jc w:val="both"/>
      </w:pPr>
    </w:p>
    <w:p w:rsidR="004E515E" w:rsidRDefault="007B7DE1" w:rsidP="001F30A2">
      <w:pPr>
        <w:jc w:val="both"/>
        <w:rPr>
          <w:rFonts w:ascii="Trebuchet MS" w:eastAsia="Trebuchet MS" w:hAnsi="Trebuchet MS" w:cs="Trebuchet MS"/>
        </w:rPr>
      </w:pPr>
      <w:r>
        <w:rPr>
          <w:rFonts w:ascii="Trebuchet MS" w:eastAsia="Trebuchet MS" w:hAnsi="Trebuchet MS" w:cs="Trebuchet MS"/>
          <w:u w:val="single"/>
        </w:rPr>
        <w:t>Responsabilité en cas d’incident, vol, destruction, incendie ou dégradation</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 xml:space="preserve">Chaque établissement assume la garde, la conservation et les risques de détérioration des équipements mis à disposition. Les détériorations provenant d’un usage anormal ou non conforme aux préconisations d’utilisation </w:t>
      </w:r>
      <w:r w:rsidR="00856E41">
        <w:rPr>
          <w:rFonts w:ascii="Trebuchet MS" w:eastAsia="Trebuchet MS" w:hAnsi="Trebuchet MS" w:cs="Trebuchet MS"/>
        </w:rPr>
        <w:t>relèvent</w:t>
      </w:r>
      <w:r>
        <w:rPr>
          <w:rFonts w:ascii="Trebuchet MS" w:eastAsia="Trebuchet MS" w:hAnsi="Trebuchet MS" w:cs="Trebuchet MS"/>
        </w:rPr>
        <w:t xml:space="preserve"> de la responsabilité de l’Etablissement qui supportera les coûts de réparation.</w:t>
      </w:r>
    </w:p>
    <w:p w:rsidR="00856E41" w:rsidRDefault="00856E41" w:rsidP="001F30A2">
      <w:pPr>
        <w:jc w:val="both"/>
        <w:rPr>
          <w:rFonts w:ascii="Trebuchet MS" w:eastAsia="Trebuchet MS" w:hAnsi="Trebuchet MS" w:cs="Trebuchet MS"/>
        </w:rPr>
      </w:pPr>
    </w:p>
    <w:p w:rsidR="004E515E" w:rsidRDefault="007B7DE1" w:rsidP="001F30A2">
      <w:pPr>
        <w:pStyle w:val="Titre1"/>
        <w:spacing w:after="0"/>
        <w:rPr>
          <w:rFonts w:ascii="Trebuchet MS" w:eastAsia="Trebuchet MS" w:hAnsi="Trebuchet MS" w:cs="Trebuchet MS"/>
          <w:color w:val="000000"/>
          <w:sz w:val="28"/>
          <w:szCs w:val="28"/>
        </w:rPr>
      </w:pPr>
      <w:bookmarkStart w:id="57" w:name="_ev2rw1iif7ew" w:colFirst="0" w:colLast="0"/>
      <w:bookmarkEnd w:id="57"/>
      <w:r>
        <w:rPr>
          <w:rFonts w:ascii="Trebuchet MS" w:eastAsia="Trebuchet MS" w:hAnsi="Trebuchet MS" w:cs="Trebuchet MS"/>
          <w:color w:val="000000"/>
          <w:sz w:val="28"/>
          <w:szCs w:val="28"/>
        </w:rPr>
        <w:t>18 - Règlement des litiges et langues</w:t>
      </w:r>
    </w:p>
    <w:p w:rsidR="00D7155D" w:rsidRPr="00D7155D" w:rsidRDefault="00D7155D" w:rsidP="00D7155D">
      <w:pPr>
        <w:rPr>
          <w:rFonts w:eastAsia="Trebuchet MS"/>
        </w:rPr>
      </w:pPr>
    </w:p>
    <w:p w:rsidR="004E515E" w:rsidRDefault="007B7DE1" w:rsidP="001F30A2">
      <w:pPr>
        <w:jc w:val="both"/>
        <w:rPr>
          <w:rFonts w:ascii="Trebuchet MS" w:eastAsia="Trebuchet MS" w:hAnsi="Trebuchet MS" w:cs="Trebuchet MS"/>
        </w:rPr>
      </w:pPr>
      <w:r>
        <w:rPr>
          <w:rFonts w:ascii="Trebuchet MS" w:eastAsia="Trebuchet MS" w:hAnsi="Trebuchet MS" w:cs="Trebuchet MS"/>
        </w:rPr>
        <w:t>En aucun cas, les contestations qui pourraient subvenir entre le pouvoir adjudicateur et le titulaire ne pourront être invoquées par ce dernier comme constituant une cause d’arrêt ou de suspension même momentanée des prestations objet du présent accord-cadre.</w:t>
      </w:r>
      <w:r w:rsidR="007B205D">
        <w:rPr>
          <w:rFonts w:ascii="Trebuchet MS" w:eastAsia="Trebuchet MS" w:hAnsi="Trebuchet MS" w:cs="Trebuchet MS"/>
        </w:rPr>
        <w:t xml:space="preserve"> </w:t>
      </w:r>
      <w:r>
        <w:rPr>
          <w:rFonts w:ascii="Trebuchet MS" w:eastAsia="Trebuchet MS" w:hAnsi="Trebuchet MS" w:cs="Trebuchet MS"/>
        </w:rPr>
        <w:t xml:space="preserve">Pour l’établissement, les coordonnées de l’organe compétent pour les procédures de recours et le cas échéant de médiation sont les suivantes : </w:t>
      </w:r>
    </w:p>
    <w:p w:rsidR="004E515E" w:rsidRDefault="007B7DE1" w:rsidP="001F30A2">
      <w:pPr>
        <w:pBdr>
          <w:top w:val="nil"/>
          <w:left w:val="nil"/>
          <w:bottom w:val="nil"/>
          <w:right w:val="nil"/>
          <w:between w:val="nil"/>
        </w:pBdr>
        <w:tabs>
          <w:tab w:val="left" w:pos="720"/>
        </w:tabs>
        <w:jc w:val="both"/>
        <w:rPr>
          <w:rFonts w:ascii="Trebuchet MS" w:eastAsia="Trebuchet MS" w:hAnsi="Trebuchet MS" w:cs="Trebuchet MS"/>
          <w:color w:val="000000"/>
        </w:rPr>
      </w:pPr>
      <w:r>
        <w:rPr>
          <w:rFonts w:ascii="Trebuchet MS" w:eastAsia="Trebuchet MS" w:hAnsi="Trebuchet MS" w:cs="Trebuchet MS"/>
          <w:color w:val="00000A"/>
        </w:rPr>
        <w:t>Comité Consultatif Interrégional de Règlement Amiable des litiges en matière de marchés Publics C.C.I.R.A</w:t>
      </w:r>
      <w:r w:rsidR="00276A97">
        <w:rPr>
          <w:rFonts w:ascii="Trebuchet MS" w:eastAsia="Trebuchet MS" w:hAnsi="Trebuchet MS" w:cs="Trebuchet MS"/>
          <w:color w:val="00000A"/>
        </w:rPr>
        <w:t>.</w:t>
      </w:r>
      <w:r>
        <w:rPr>
          <w:rFonts w:ascii="Trebuchet MS" w:eastAsia="Trebuchet MS" w:hAnsi="Trebuchet MS" w:cs="Trebuchet MS"/>
          <w:color w:val="00000A"/>
        </w:rPr>
        <w:t xml:space="preserve"> de Bordeaux - 103 bis, rue Belleville BP 952 33063 BORDEAUX Cedex.</w:t>
      </w:r>
    </w:p>
    <w:p w:rsidR="004E515E" w:rsidRDefault="007B7DE1" w:rsidP="007B205D">
      <w:pPr>
        <w:pBdr>
          <w:top w:val="nil"/>
          <w:left w:val="nil"/>
          <w:bottom w:val="nil"/>
          <w:right w:val="nil"/>
          <w:between w:val="nil"/>
        </w:pBdr>
        <w:tabs>
          <w:tab w:val="left" w:pos="720"/>
          <w:tab w:val="left" w:pos="1276"/>
          <w:tab w:val="left" w:pos="3969"/>
          <w:tab w:val="left" w:pos="6237"/>
        </w:tabs>
        <w:jc w:val="both"/>
        <w:rPr>
          <w:rFonts w:ascii="Trebuchet MS" w:eastAsia="Trebuchet MS" w:hAnsi="Trebuchet MS" w:cs="Trebuchet MS"/>
          <w:color w:val="000000"/>
        </w:rPr>
      </w:pPr>
      <w:r>
        <w:rPr>
          <w:rFonts w:ascii="Trebuchet MS" w:eastAsia="Trebuchet MS" w:hAnsi="Trebuchet MS" w:cs="Trebuchet MS"/>
          <w:color w:val="000000"/>
        </w:rPr>
        <w:t>Les contestations (différent ou litige) ayant trait à l’application du présent accord-cadre et à toutes les obligations qui en découlent seront, à défaut d’accord amiable et des dispositions de l’article 46 du C.C.A.G, soumises au Tribunal Administratif de Bordeaux auquel les parties donnent expressément attribution de compétence.</w:t>
      </w:r>
      <w:r w:rsidR="007B205D">
        <w:rPr>
          <w:rFonts w:ascii="Trebuchet MS" w:eastAsia="Trebuchet MS" w:hAnsi="Trebuchet MS" w:cs="Trebuchet MS"/>
          <w:color w:val="000000"/>
        </w:rPr>
        <w:t xml:space="preserve"> </w:t>
      </w:r>
      <w:r>
        <w:rPr>
          <w:rFonts w:ascii="Trebuchet MS" w:eastAsia="Trebuchet MS" w:hAnsi="Trebuchet MS" w:cs="Trebuchet MS"/>
          <w:color w:val="000000"/>
        </w:rPr>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p>
    <w:p w:rsidR="007B205D" w:rsidRDefault="007B205D" w:rsidP="001F30A2">
      <w:pPr>
        <w:keepLines/>
        <w:pBdr>
          <w:top w:val="nil"/>
          <w:left w:val="nil"/>
          <w:bottom w:val="nil"/>
          <w:right w:val="nil"/>
          <w:between w:val="nil"/>
        </w:pBdr>
        <w:tabs>
          <w:tab w:val="left" w:pos="284"/>
          <w:tab w:val="left" w:pos="567"/>
          <w:tab w:val="left" w:pos="851"/>
        </w:tabs>
        <w:jc w:val="both"/>
        <w:rPr>
          <w:rFonts w:ascii="Trebuchet MS" w:eastAsia="Trebuchet MS" w:hAnsi="Trebuchet MS" w:cs="Trebuchet MS"/>
          <w:color w:val="000000"/>
        </w:rPr>
      </w:pPr>
    </w:p>
    <w:p w:rsidR="004E515E" w:rsidRDefault="007B7DE1" w:rsidP="001F30A2">
      <w:pPr>
        <w:pStyle w:val="Titre1"/>
        <w:spacing w:after="0"/>
        <w:ind w:left="431" w:hanging="431"/>
        <w:rPr>
          <w:rFonts w:ascii="Trebuchet MS" w:eastAsia="Trebuchet MS" w:hAnsi="Trebuchet MS" w:cs="Trebuchet MS"/>
          <w:sz w:val="28"/>
          <w:szCs w:val="28"/>
        </w:rPr>
      </w:pPr>
      <w:bookmarkStart w:id="58" w:name="_pucj6axw8awp" w:colFirst="0" w:colLast="0"/>
      <w:bookmarkEnd w:id="58"/>
      <w:r>
        <w:rPr>
          <w:rFonts w:ascii="Trebuchet MS" w:eastAsia="Trebuchet MS" w:hAnsi="Trebuchet MS" w:cs="Trebuchet MS"/>
          <w:sz w:val="28"/>
          <w:szCs w:val="28"/>
        </w:rPr>
        <w:t>19 - Exécution par défaut et non-conformité</w:t>
      </w:r>
    </w:p>
    <w:p w:rsidR="007B205D" w:rsidRPr="007B205D" w:rsidRDefault="007B205D" w:rsidP="007B205D">
      <w:pPr>
        <w:rPr>
          <w:rFonts w:eastAsia="Trebuchet MS"/>
        </w:rPr>
      </w:pPr>
    </w:p>
    <w:p w:rsidR="004E515E" w:rsidRDefault="007B7DE1" w:rsidP="001F30A2">
      <w:pPr>
        <w:pBdr>
          <w:top w:val="nil"/>
          <w:left w:val="nil"/>
          <w:bottom w:val="nil"/>
          <w:right w:val="nil"/>
          <w:between w:val="nil"/>
        </w:pBdr>
        <w:tabs>
          <w:tab w:val="left" w:pos="284"/>
        </w:tabs>
        <w:jc w:val="both"/>
        <w:rPr>
          <w:rFonts w:ascii="Trebuchet MS" w:eastAsia="Trebuchet MS" w:hAnsi="Trebuchet MS" w:cs="Trebuchet MS"/>
          <w:color w:val="000000"/>
        </w:rPr>
      </w:pPr>
      <w:r>
        <w:rPr>
          <w:rFonts w:ascii="Trebuchet MS" w:eastAsia="Trebuchet MS" w:hAnsi="Trebuchet MS" w:cs="Trebuchet MS"/>
          <w:color w:val="000000"/>
        </w:rPr>
        <w:t xml:space="preserve">En plus des pénalités de retard, en cas de défaillance du titulaire dans l’exécution de ses obligations, de l’impossibilité d’exécuter tout ou partie de la prestation dans les délais et conditions prévus à l'accord-cadre ou sur le bon de commande, de refus de livraison des produits ou d'exécution tout ou partie des prestations, de retard, de non remplacement d’un personnel et/ou d’une prestation ayant fait l’objet d’un rejet, dans les délais accordés (délais précisés dans la mise en demeure) et/ou demeurée sans effet, le pouvoir adjudicateur peut annuler la prestation mise en cause et se réserve le droit de passer commande auprès d’un autre prestataire pour des prestations équivalentes en qualité égale afin de pallier la carence du titulaire.  </w:t>
      </w:r>
    </w:p>
    <w:p w:rsidR="004E515E" w:rsidRDefault="007B7DE1" w:rsidP="001F30A2">
      <w:pPr>
        <w:jc w:val="both"/>
        <w:rPr>
          <w:rFonts w:ascii="Trebuchet MS" w:eastAsia="Trebuchet MS" w:hAnsi="Trebuchet MS" w:cs="Trebuchet MS"/>
        </w:rPr>
      </w:pPr>
      <w:r>
        <w:rPr>
          <w:rFonts w:ascii="Trebuchet MS" w:eastAsia="Trebuchet MS" w:hAnsi="Trebuchet MS" w:cs="Trebuchet MS"/>
        </w:rPr>
        <w:t xml:space="preserve">Le titulaire de l’accord-cadre n’est pas admis à prendre part, ni directement ni indirectement, à l’exécution des prestations effectuées à ses frais et risques. Il doit cependant fournir toutes informations recueillies et moyens mis en œuvre dans le cadre de l’exécution du marché initial et qui seraient nécessaires à l’exécution de ce marché </w:t>
      </w:r>
      <w:r>
        <w:rPr>
          <w:rFonts w:ascii="Trebuchet MS" w:eastAsia="Trebuchet MS" w:hAnsi="Trebuchet MS" w:cs="Trebuchet MS"/>
        </w:rPr>
        <w:lastRenderedPageBreak/>
        <w:t>par le tiers désigné par le pouvoir adjudicateur de l'établissement. L’augmentation des dépenses au détriment de l’établissement, par rapport aux prix du marché, résultant de l’exécution des prestations aux frais et risques du titulaire, est à la charge du titulaire. Les montants (pénalités et les frais et risques conformément à l’article 36 du CCAG) feront alors l’objet d’un titre de recette à l’encontre du titulaire. La diminution des dépenses ne lui profite pas. Nonobstant cette intervention, le titulaire, après validation des opérations effectuées et validées par le pouvoir adjudicateur, restera pleinement responsable des conséquences de ces opérations si elles s’avèrent préjudiciables pour l’établissement ainsi que de ses obligations notamment au titre de la garantie.</w:t>
      </w:r>
    </w:p>
    <w:p w:rsidR="00C55A97" w:rsidRDefault="00C55A97" w:rsidP="001F30A2">
      <w:pPr>
        <w:jc w:val="both"/>
        <w:rPr>
          <w:rFonts w:ascii="Trebuchet MS" w:eastAsia="Trebuchet MS" w:hAnsi="Trebuchet MS" w:cs="Trebuchet MS"/>
        </w:rPr>
      </w:pPr>
    </w:p>
    <w:p w:rsidR="004E515E" w:rsidRDefault="007B7DE1" w:rsidP="001F30A2">
      <w:pPr>
        <w:pBdr>
          <w:top w:val="nil"/>
          <w:left w:val="nil"/>
          <w:bottom w:val="nil"/>
          <w:right w:val="nil"/>
          <w:between w:val="nil"/>
        </w:pBdr>
        <w:jc w:val="both"/>
        <w:rPr>
          <w:rFonts w:ascii="Trebuchet MS" w:eastAsia="Trebuchet MS" w:hAnsi="Trebuchet MS" w:cs="Trebuchet MS"/>
          <w:color w:val="000000"/>
        </w:rPr>
      </w:pPr>
      <w:r>
        <w:rPr>
          <w:rFonts w:ascii="Trebuchet MS" w:eastAsia="Trebuchet MS" w:hAnsi="Trebuchet MS" w:cs="Trebuchet MS"/>
          <w:color w:val="000000"/>
          <w:u w:val="single"/>
        </w:rPr>
        <w:t>Non-conformité de la prestation</w:t>
      </w:r>
      <w:r>
        <w:rPr>
          <w:rFonts w:ascii="Trebuchet MS" w:eastAsia="Trebuchet MS" w:hAnsi="Trebuchet MS" w:cs="Trebuchet MS"/>
          <w:b/>
          <w:color w:val="000000"/>
        </w:rPr>
        <w:t xml:space="preserve"> </w:t>
      </w:r>
      <w:r>
        <w:rPr>
          <w:rFonts w:ascii="Trebuchet MS" w:eastAsia="Trebuchet MS" w:hAnsi="Trebuchet MS" w:cs="Trebuchet MS"/>
          <w:color w:val="000000"/>
        </w:rPr>
        <w:t xml:space="preserve">: </w:t>
      </w:r>
    </w:p>
    <w:p w:rsidR="004E515E" w:rsidRDefault="007B7DE1" w:rsidP="001F30A2">
      <w:pPr>
        <w:pBdr>
          <w:top w:val="nil"/>
          <w:left w:val="nil"/>
          <w:bottom w:val="nil"/>
          <w:right w:val="nil"/>
          <w:between w:val="nil"/>
        </w:pBdr>
        <w:jc w:val="both"/>
        <w:rPr>
          <w:rFonts w:ascii="Trebuchet MS" w:eastAsia="Trebuchet MS" w:hAnsi="Trebuchet MS" w:cs="Trebuchet MS"/>
          <w:color w:val="000000"/>
        </w:rPr>
      </w:pPr>
      <w:r>
        <w:rPr>
          <w:rFonts w:ascii="Trebuchet MS" w:eastAsia="Trebuchet MS" w:hAnsi="Trebuchet MS" w:cs="Trebuchet MS"/>
          <w:color w:val="000000"/>
        </w:rPr>
        <w:t>Toute non-conformité observée dans l’exécution de l’accord-cadre donnera lieu à l’émission d’une fiche d’événement indésirable par l’établissement de santé concerné, et communiquée au titulaire. Le titulaire disposera de 1</w:t>
      </w:r>
      <w:r>
        <w:rPr>
          <w:rFonts w:ascii="Trebuchet MS" w:eastAsia="Trebuchet MS" w:hAnsi="Trebuchet MS" w:cs="Trebuchet MS"/>
        </w:rPr>
        <w:t>5</w:t>
      </w:r>
      <w:r>
        <w:rPr>
          <w:rFonts w:ascii="Trebuchet MS" w:eastAsia="Trebuchet MS" w:hAnsi="Trebuchet MS" w:cs="Trebuchet MS"/>
          <w:color w:val="000000"/>
        </w:rPr>
        <w:t xml:space="preserve"> jours pour faire part à l’établissement émetteur de ses remarques et des mesures correctives qu’il compte mettre en œuvre afin la non-conformité ne se renouvelle pas. Au regard du dysfonctionnement lié à la non-conformité observée, de la non réponse aux fiches d’événements indésirables, de non amélioration de la prestation ou de la répétition des incidents, une mise en demeure assortie d’un délai d’exécution sera envoyée au titulaire concerné par le pouvoir adjudicateur ayant constaté le dysfonctionnement. Après une seconde mise en demeure, le contrat avec le titulaire concerné pourra être résilié aux tords de ce titulaire, sans que celui-ci ne puisse prétendre à indemnités. </w:t>
      </w:r>
    </w:p>
    <w:p w:rsidR="008F2813" w:rsidRDefault="008F2813" w:rsidP="001F30A2">
      <w:pPr>
        <w:pBdr>
          <w:top w:val="nil"/>
          <w:left w:val="nil"/>
          <w:bottom w:val="nil"/>
          <w:right w:val="nil"/>
          <w:between w:val="nil"/>
        </w:pBdr>
        <w:jc w:val="both"/>
        <w:rPr>
          <w:rFonts w:ascii="Trebuchet MS" w:eastAsia="Trebuchet MS" w:hAnsi="Trebuchet MS" w:cs="Trebuchet MS"/>
          <w:color w:val="000000"/>
        </w:rPr>
      </w:pPr>
    </w:p>
    <w:p w:rsidR="004E515E" w:rsidRDefault="007B7DE1" w:rsidP="001F30A2">
      <w:pPr>
        <w:pStyle w:val="Titre1"/>
        <w:spacing w:after="0"/>
        <w:rPr>
          <w:rFonts w:ascii="Trebuchet MS" w:eastAsia="Trebuchet MS" w:hAnsi="Trebuchet MS" w:cs="Trebuchet MS"/>
          <w:color w:val="000000"/>
          <w:sz w:val="28"/>
          <w:szCs w:val="28"/>
        </w:rPr>
      </w:pPr>
      <w:bookmarkStart w:id="59" w:name="_jcvxzlh46h24" w:colFirst="0" w:colLast="0"/>
      <w:bookmarkEnd w:id="59"/>
      <w:r>
        <w:rPr>
          <w:rFonts w:ascii="Trebuchet MS" w:eastAsia="Trebuchet MS" w:hAnsi="Trebuchet MS" w:cs="Trebuchet MS"/>
          <w:color w:val="000000"/>
          <w:sz w:val="28"/>
          <w:szCs w:val="28"/>
        </w:rPr>
        <w:t>20 – Normes et règlements applicables</w:t>
      </w:r>
    </w:p>
    <w:p w:rsidR="007B205D" w:rsidRPr="007B205D" w:rsidRDefault="007B205D" w:rsidP="007B205D">
      <w:pPr>
        <w:rPr>
          <w:rFonts w:eastAsia="Trebuchet MS"/>
        </w:rPr>
      </w:pPr>
    </w:p>
    <w:p w:rsidR="004E515E" w:rsidRDefault="007B7DE1" w:rsidP="001F30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Trebuchet MS" w:eastAsia="Trebuchet MS" w:hAnsi="Trebuchet MS" w:cs="Trebuchet MS"/>
          <w:highlight w:val="yellow"/>
        </w:rPr>
      </w:pPr>
      <w:r>
        <w:rPr>
          <w:rFonts w:ascii="Trebuchet MS" w:eastAsia="Trebuchet MS" w:hAnsi="Trebuchet MS" w:cs="Trebuchet MS"/>
        </w:rPr>
        <w:t>Les prestations du titulaire doivent être conformes aux clauses des lois, décrets, réglementations et normes en vigueur applicables aux prestations à réaliser dans le cadre de l'accord-cadre, et notamment :</w:t>
      </w:r>
    </w:p>
    <w:p w:rsidR="004E515E" w:rsidRPr="007B205D" w:rsidRDefault="007B7DE1" w:rsidP="007B205D">
      <w:pPr>
        <w:pStyle w:val="Paragraphedeliste"/>
        <w:keepLines/>
        <w:numPr>
          <w:ilvl w:val="0"/>
          <w:numId w:val="20"/>
        </w:numPr>
        <w:pBdr>
          <w:top w:val="nil"/>
          <w:left w:val="nil"/>
          <w:bottom w:val="nil"/>
          <w:right w:val="nil"/>
          <w:between w:val="nil"/>
        </w:pBdr>
        <w:tabs>
          <w:tab w:val="left" w:pos="567"/>
          <w:tab w:val="left" w:pos="851"/>
          <w:tab w:val="left" w:pos="1134"/>
          <w:tab w:val="left" w:pos="0"/>
        </w:tabs>
        <w:jc w:val="both"/>
        <w:rPr>
          <w:rFonts w:ascii="Trebuchet MS" w:eastAsia="Trebuchet MS" w:hAnsi="Trebuchet MS" w:cs="Trebuchet MS"/>
          <w:color w:val="000000"/>
        </w:rPr>
      </w:pPr>
      <w:r w:rsidRPr="007B205D">
        <w:rPr>
          <w:rFonts w:ascii="Trebuchet MS" w:eastAsia="Trebuchet MS" w:hAnsi="Trebuchet MS" w:cs="Trebuchet MS"/>
          <w:color w:val="000000"/>
        </w:rPr>
        <w:t>Le titulaire devra justifier qu’il est en possession de(s) certificats(s) de marquage CE (numéro et nom de l’organisme notifié ayant certifié) des équipements, fournitures et accessoires…, ainsi que de(s) attestation(s) de conformité et annexe(s) se rapportant aux prestations proposées. Il précisera les textes de références.</w:t>
      </w:r>
    </w:p>
    <w:p w:rsidR="007B205D" w:rsidRDefault="007B7DE1" w:rsidP="007B205D">
      <w:pPr>
        <w:pStyle w:val="Paragraphedeliste"/>
        <w:numPr>
          <w:ilvl w:val="0"/>
          <w:numId w:val="20"/>
        </w:numPr>
        <w:pBdr>
          <w:top w:val="nil"/>
          <w:left w:val="nil"/>
          <w:bottom w:val="nil"/>
          <w:right w:val="nil"/>
          <w:between w:val="nil"/>
        </w:pBdr>
        <w:tabs>
          <w:tab w:val="left" w:pos="0"/>
        </w:tabs>
        <w:jc w:val="both"/>
        <w:rPr>
          <w:rFonts w:ascii="Trebuchet MS" w:eastAsia="Trebuchet MS" w:hAnsi="Trebuchet MS" w:cs="Trebuchet MS"/>
          <w:color w:val="000000"/>
        </w:rPr>
      </w:pPr>
      <w:r w:rsidRPr="007B205D">
        <w:rPr>
          <w:rFonts w:ascii="Trebuchet MS" w:eastAsia="Trebuchet MS" w:hAnsi="Trebuchet MS" w:cs="Trebuchet MS"/>
          <w:color w:val="000000"/>
        </w:rPr>
        <w:t>Le fait de ne pas énumérer la totalité des normes et règlements ne peut être pris pour argument d’ignorance par le titulaire, celui-ci étant réputé les connaître, du seul fait de soumissionner.</w:t>
      </w:r>
    </w:p>
    <w:p w:rsidR="004E515E" w:rsidRDefault="007B7DE1" w:rsidP="007B205D">
      <w:pPr>
        <w:pStyle w:val="Paragraphedeliste"/>
        <w:numPr>
          <w:ilvl w:val="0"/>
          <w:numId w:val="20"/>
        </w:numPr>
        <w:pBdr>
          <w:top w:val="nil"/>
          <w:left w:val="nil"/>
          <w:bottom w:val="nil"/>
          <w:right w:val="nil"/>
          <w:between w:val="nil"/>
        </w:pBdr>
        <w:tabs>
          <w:tab w:val="left" w:pos="0"/>
        </w:tabs>
        <w:jc w:val="both"/>
        <w:rPr>
          <w:rFonts w:ascii="Trebuchet MS" w:eastAsia="Trebuchet MS" w:hAnsi="Trebuchet MS" w:cs="Trebuchet MS"/>
          <w:color w:val="000000"/>
        </w:rPr>
      </w:pPr>
      <w:r w:rsidRPr="007B205D">
        <w:rPr>
          <w:rFonts w:ascii="Trebuchet MS" w:eastAsia="Trebuchet MS" w:hAnsi="Trebuchet MS" w:cs="Trebuchet MS"/>
          <w:color w:val="000000"/>
        </w:rPr>
        <w:t>Il informe le pouvoir adjudicateur de tout changement des normes et réglementations, et indique les incidences financières et d’utilisation résultant de la mise en place de nouve</w:t>
      </w:r>
      <w:r w:rsidR="007B205D">
        <w:rPr>
          <w:rFonts w:ascii="Trebuchet MS" w:eastAsia="Trebuchet MS" w:hAnsi="Trebuchet MS" w:cs="Trebuchet MS"/>
          <w:color w:val="000000"/>
        </w:rPr>
        <w:t>aux matériels, prestations…</w:t>
      </w:r>
    </w:p>
    <w:p w:rsidR="007B205D" w:rsidRPr="007B205D" w:rsidRDefault="007B205D" w:rsidP="007B205D">
      <w:pPr>
        <w:pStyle w:val="Paragraphedeliste"/>
        <w:pBdr>
          <w:top w:val="nil"/>
          <w:left w:val="nil"/>
          <w:bottom w:val="nil"/>
          <w:right w:val="nil"/>
          <w:between w:val="nil"/>
        </w:pBdr>
        <w:tabs>
          <w:tab w:val="left" w:pos="0"/>
        </w:tabs>
        <w:jc w:val="both"/>
        <w:rPr>
          <w:rFonts w:ascii="Trebuchet MS" w:eastAsia="Trebuchet MS" w:hAnsi="Trebuchet MS" w:cs="Trebuchet MS"/>
          <w:color w:val="000000"/>
        </w:rPr>
      </w:pPr>
    </w:p>
    <w:p w:rsidR="004E515E" w:rsidRDefault="007B205D" w:rsidP="00D7155D">
      <w:pPr>
        <w:pStyle w:val="Titre1"/>
        <w:numPr>
          <w:ilvl w:val="0"/>
          <w:numId w:val="32"/>
        </w:numPr>
        <w:spacing w:after="0"/>
        <w:rPr>
          <w:rFonts w:ascii="Trebuchet MS" w:eastAsia="Trebuchet MS" w:hAnsi="Trebuchet MS" w:cs="Trebuchet MS"/>
          <w:color w:val="000000"/>
          <w:sz w:val="28"/>
          <w:szCs w:val="28"/>
        </w:rPr>
      </w:pPr>
      <w:bookmarkStart w:id="60" w:name="_l9qxough3lr6" w:colFirst="0" w:colLast="0"/>
      <w:bookmarkEnd w:id="60"/>
      <w:r>
        <w:rPr>
          <w:rFonts w:ascii="Trebuchet MS" w:eastAsia="Trebuchet MS" w:hAnsi="Trebuchet MS" w:cs="Trebuchet MS"/>
          <w:color w:val="000000"/>
          <w:sz w:val="28"/>
          <w:szCs w:val="28"/>
        </w:rPr>
        <w:t>–</w:t>
      </w:r>
      <w:r w:rsidR="007B7DE1">
        <w:rPr>
          <w:rFonts w:ascii="Trebuchet MS" w:eastAsia="Trebuchet MS" w:hAnsi="Trebuchet MS" w:cs="Trebuchet MS"/>
          <w:color w:val="000000"/>
          <w:sz w:val="28"/>
          <w:szCs w:val="28"/>
        </w:rPr>
        <w:t xml:space="preserve"> Dérogations</w:t>
      </w:r>
    </w:p>
    <w:p w:rsidR="008F2813" w:rsidRPr="008F2813" w:rsidRDefault="008F2813" w:rsidP="008F2813">
      <w:pPr>
        <w:rPr>
          <w:rFonts w:eastAsia="Trebuchet MS"/>
        </w:rPr>
      </w:pPr>
    </w:p>
    <w:p w:rsidR="004E515E" w:rsidRPr="007B205D" w:rsidRDefault="007B7DE1" w:rsidP="007B205D">
      <w:pPr>
        <w:keepLines/>
        <w:pBdr>
          <w:top w:val="nil"/>
          <w:left w:val="nil"/>
          <w:bottom w:val="nil"/>
          <w:right w:val="nil"/>
          <w:between w:val="nil"/>
        </w:pBdr>
        <w:tabs>
          <w:tab w:val="left" w:pos="284"/>
          <w:tab w:val="left" w:pos="567"/>
          <w:tab w:val="left" w:pos="851"/>
        </w:tabs>
        <w:jc w:val="both"/>
        <w:rPr>
          <w:color w:val="000000"/>
        </w:rPr>
      </w:pPr>
      <w:r w:rsidRPr="007B205D">
        <w:rPr>
          <w:rFonts w:ascii="Trebuchet MS" w:eastAsia="Trebuchet MS" w:hAnsi="Trebuchet MS" w:cs="Trebuchet MS"/>
          <w:color w:val="000000"/>
        </w:rPr>
        <w:t>L’article 2 déroge à l’article 4.1 du C.C.A.G. F</w:t>
      </w:r>
      <w:r w:rsidR="007B205D">
        <w:rPr>
          <w:rFonts w:ascii="Trebuchet MS" w:eastAsia="Trebuchet MS" w:hAnsi="Trebuchet MS" w:cs="Trebuchet MS"/>
          <w:color w:val="000000"/>
        </w:rPr>
        <w:t>ournitures Courantes et Service.</w:t>
      </w:r>
    </w:p>
    <w:p w:rsidR="004E515E" w:rsidRDefault="007B7DE1" w:rsidP="007B205D">
      <w:pPr>
        <w:pBdr>
          <w:top w:val="nil"/>
          <w:left w:val="nil"/>
          <w:bottom w:val="nil"/>
          <w:right w:val="nil"/>
          <w:between w:val="nil"/>
        </w:pBdr>
        <w:ind w:right="12"/>
        <w:jc w:val="both"/>
        <w:rPr>
          <w:color w:val="000000"/>
        </w:rPr>
      </w:pPr>
      <w:r>
        <w:rPr>
          <w:rFonts w:ascii="Trebuchet MS" w:eastAsia="Trebuchet MS" w:hAnsi="Trebuchet MS" w:cs="Trebuchet MS"/>
          <w:color w:val="000000"/>
        </w:rPr>
        <w:t>L'article 4 du CCAP déroge à l'article 5.2.3 du CCAG - Fournitures Courantes et Services</w:t>
      </w:r>
      <w:r w:rsidR="007B205D">
        <w:rPr>
          <w:rFonts w:ascii="Trebuchet MS" w:eastAsia="Trebuchet MS" w:hAnsi="Trebuchet MS" w:cs="Trebuchet MS"/>
          <w:color w:val="000000"/>
        </w:rPr>
        <w:t>.</w:t>
      </w:r>
    </w:p>
    <w:p w:rsidR="004E515E" w:rsidRDefault="007B7DE1" w:rsidP="007B205D">
      <w:pPr>
        <w:keepLines/>
        <w:pBdr>
          <w:top w:val="nil"/>
          <w:left w:val="nil"/>
          <w:bottom w:val="nil"/>
          <w:right w:val="nil"/>
          <w:between w:val="nil"/>
        </w:pBdr>
        <w:tabs>
          <w:tab w:val="left" w:pos="284"/>
          <w:tab w:val="left" w:pos="567"/>
          <w:tab w:val="left" w:pos="851"/>
        </w:tabs>
        <w:jc w:val="both"/>
        <w:rPr>
          <w:color w:val="000000"/>
        </w:rPr>
      </w:pPr>
      <w:r>
        <w:rPr>
          <w:rFonts w:ascii="Trebuchet MS" w:eastAsia="Trebuchet MS" w:hAnsi="Trebuchet MS" w:cs="Trebuchet MS"/>
          <w:color w:val="000000"/>
        </w:rPr>
        <w:t>L’article 5.1 déroge à l’article 13.1.1 du C.C.A.G. Fournitures Courantes et Services</w:t>
      </w:r>
      <w:r w:rsidR="007B205D">
        <w:rPr>
          <w:rFonts w:ascii="Trebuchet MS" w:eastAsia="Trebuchet MS" w:hAnsi="Trebuchet MS" w:cs="Trebuchet MS"/>
          <w:color w:val="000000"/>
        </w:rPr>
        <w:t>.</w:t>
      </w:r>
    </w:p>
    <w:p w:rsidR="004E515E" w:rsidRDefault="007B7DE1" w:rsidP="007B205D">
      <w:pPr>
        <w:keepLines/>
        <w:pBdr>
          <w:top w:val="nil"/>
          <w:left w:val="nil"/>
          <w:bottom w:val="nil"/>
          <w:right w:val="nil"/>
          <w:between w:val="nil"/>
        </w:pBdr>
        <w:tabs>
          <w:tab w:val="left" w:pos="284"/>
          <w:tab w:val="left" w:pos="567"/>
          <w:tab w:val="left" w:pos="851"/>
        </w:tabs>
        <w:jc w:val="both"/>
        <w:rPr>
          <w:color w:val="000000"/>
        </w:rPr>
      </w:pPr>
      <w:r>
        <w:rPr>
          <w:rFonts w:ascii="Trebuchet MS" w:eastAsia="Trebuchet MS" w:hAnsi="Trebuchet MS" w:cs="Trebuchet MS"/>
          <w:color w:val="000000"/>
        </w:rPr>
        <w:t>L’article 5.3 déroge à l’article 13.3 du C.C.A.G. Fournitures Courantes et Services</w:t>
      </w:r>
      <w:r w:rsidR="007B205D">
        <w:rPr>
          <w:rFonts w:ascii="Trebuchet MS" w:eastAsia="Trebuchet MS" w:hAnsi="Trebuchet MS" w:cs="Trebuchet MS"/>
          <w:color w:val="000000"/>
        </w:rPr>
        <w:t>.</w:t>
      </w:r>
    </w:p>
    <w:p w:rsidR="004E515E" w:rsidRDefault="007B7DE1" w:rsidP="007B205D">
      <w:pPr>
        <w:keepLines/>
        <w:pBdr>
          <w:top w:val="nil"/>
          <w:left w:val="nil"/>
          <w:bottom w:val="nil"/>
          <w:right w:val="nil"/>
          <w:between w:val="nil"/>
        </w:pBdr>
        <w:tabs>
          <w:tab w:val="left" w:pos="284"/>
          <w:tab w:val="left" w:pos="567"/>
          <w:tab w:val="left" w:pos="851"/>
        </w:tabs>
        <w:jc w:val="both"/>
        <w:rPr>
          <w:color w:val="000000"/>
        </w:rPr>
      </w:pPr>
      <w:r>
        <w:rPr>
          <w:rFonts w:ascii="Trebuchet MS" w:eastAsia="Trebuchet MS" w:hAnsi="Trebuchet MS" w:cs="Trebuchet MS"/>
          <w:color w:val="000000"/>
        </w:rPr>
        <w:t>L’article 11.1 déroge aux articles 27.2.1, 27.2.2, 27.3, 28.2, 30.2.3 et 30.4.3 du C.C.A.G. Fournitures Courantes et Services</w:t>
      </w:r>
      <w:r w:rsidR="007B205D">
        <w:rPr>
          <w:rFonts w:ascii="Trebuchet MS" w:eastAsia="Trebuchet MS" w:hAnsi="Trebuchet MS" w:cs="Trebuchet MS"/>
          <w:color w:val="000000"/>
        </w:rPr>
        <w:t>.</w:t>
      </w:r>
    </w:p>
    <w:p w:rsidR="004E515E" w:rsidRDefault="007B7DE1" w:rsidP="007B205D">
      <w:pPr>
        <w:pBdr>
          <w:top w:val="nil"/>
          <w:left w:val="nil"/>
          <w:bottom w:val="nil"/>
          <w:right w:val="nil"/>
          <w:between w:val="nil"/>
        </w:pBdr>
        <w:ind w:right="12"/>
        <w:jc w:val="both"/>
        <w:rPr>
          <w:color w:val="000000"/>
        </w:rPr>
      </w:pPr>
      <w:r>
        <w:rPr>
          <w:rFonts w:ascii="Trebuchet MS" w:eastAsia="Trebuchet MS" w:hAnsi="Trebuchet MS" w:cs="Trebuchet MS"/>
          <w:color w:val="000000"/>
        </w:rPr>
        <w:t>L'article 13 du CCAP déroge aux articles 14.1.1, 14.1.2 et 14.1.3 du CCAG - Fournitures Courantes et Services</w:t>
      </w:r>
      <w:r w:rsidR="007B205D">
        <w:rPr>
          <w:rFonts w:ascii="Trebuchet MS" w:eastAsia="Trebuchet MS" w:hAnsi="Trebuchet MS" w:cs="Trebuchet MS"/>
          <w:color w:val="000000"/>
        </w:rPr>
        <w:t>.</w:t>
      </w:r>
    </w:p>
    <w:p w:rsidR="004E515E" w:rsidRDefault="007B7DE1" w:rsidP="007B205D">
      <w:pPr>
        <w:pBdr>
          <w:top w:val="nil"/>
          <w:left w:val="nil"/>
          <w:bottom w:val="nil"/>
          <w:right w:val="nil"/>
          <w:between w:val="nil"/>
        </w:pBdr>
        <w:ind w:right="12"/>
        <w:jc w:val="both"/>
        <w:rPr>
          <w:color w:val="000000"/>
        </w:rPr>
      </w:pPr>
      <w:r>
        <w:rPr>
          <w:rFonts w:ascii="Trebuchet MS" w:eastAsia="Trebuchet MS" w:hAnsi="Trebuchet MS" w:cs="Trebuchet MS"/>
          <w:color w:val="000000"/>
        </w:rPr>
        <w:lastRenderedPageBreak/>
        <w:t>Les articles 13.1 et 13.3 du CCAP déroge à l'article 14.1 du CCAG - Fournitures Courantes et Services</w:t>
      </w:r>
      <w:r w:rsidR="007B205D">
        <w:rPr>
          <w:rFonts w:ascii="Trebuchet MS" w:eastAsia="Trebuchet MS" w:hAnsi="Trebuchet MS" w:cs="Trebuchet MS"/>
          <w:color w:val="000000"/>
        </w:rPr>
        <w:t>.</w:t>
      </w:r>
    </w:p>
    <w:p w:rsidR="004E515E" w:rsidRDefault="007B7DE1" w:rsidP="007B205D">
      <w:pPr>
        <w:pBdr>
          <w:top w:val="nil"/>
          <w:left w:val="nil"/>
          <w:bottom w:val="nil"/>
          <w:right w:val="nil"/>
          <w:between w:val="nil"/>
        </w:pBdr>
        <w:ind w:right="12"/>
        <w:jc w:val="both"/>
        <w:rPr>
          <w:color w:val="000000"/>
        </w:rPr>
      </w:pPr>
      <w:r>
        <w:rPr>
          <w:rFonts w:ascii="Trebuchet MS" w:eastAsia="Trebuchet MS" w:hAnsi="Trebuchet MS" w:cs="Trebuchet MS"/>
          <w:color w:val="000000"/>
        </w:rPr>
        <w:t>L'article 13.2 du CCAP déroge à l'article 14.2 du CCAG - Fournitures Courantes et Services</w:t>
      </w:r>
      <w:r w:rsidR="007B205D">
        <w:rPr>
          <w:rFonts w:ascii="Trebuchet MS" w:eastAsia="Trebuchet MS" w:hAnsi="Trebuchet MS" w:cs="Trebuchet MS"/>
          <w:color w:val="000000"/>
        </w:rPr>
        <w:t>.</w:t>
      </w:r>
    </w:p>
    <w:p w:rsidR="004E515E" w:rsidRDefault="007B7DE1" w:rsidP="007B205D">
      <w:pPr>
        <w:pBdr>
          <w:top w:val="nil"/>
          <w:left w:val="nil"/>
          <w:bottom w:val="nil"/>
          <w:right w:val="nil"/>
          <w:between w:val="nil"/>
        </w:pBdr>
        <w:ind w:right="12"/>
        <w:jc w:val="both"/>
        <w:rPr>
          <w:color w:val="000000"/>
        </w:rPr>
      </w:pPr>
      <w:r>
        <w:rPr>
          <w:rFonts w:ascii="Trebuchet MS" w:eastAsia="Trebuchet MS" w:hAnsi="Trebuchet MS" w:cs="Trebuchet MS"/>
          <w:color w:val="000000"/>
        </w:rPr>
        <w:t>L'article 14 du CCAP déroge à l'article 9.2 du CCAG - Fournitures Courantes et Services</w:t>
      </w:r>
      <w:r w:rsidR="007B205D">
        <w:rPr>
          <w:rFonts w:ascii="Trebuchet MS" w:eastAsia="Trebuchet MS" w:hAnsi="Trebuchet MS" w:cs="Trebuchet MS"/>
          <w:color w:val="000000"/>
        </w:rPr>
        <w:t>.</w:t>
      </w:r>
    </w:p>
    <w:p w:rsidR="004E515E" w:rsidRDefault="007B7DE1" w:rsidP="007B205D">
      <w:pPr>
        <w:pBdr>
          <w:top w:val="nil"/>
          <w:left w:val="nil"/>
          <w:bottom w:val="nil"/>
          <w:right w:val="nil"/>
          <w:between w:val="nil"/>
        </w:pBdr>
        <w:ind w:right="12"/>
        <w:jc w:val="both"/>
        <w:rPr>
          <w:color w:val="000000"/>
        </w:rPr>
      </w:pPr>
      <w:r>
        <w:rPr>
          <w:rFonts w:ascii="Trebuchet MS" w:eastAsia="Trebuchet MS" w:hAnsi="Trebuchet MS" w:cs="Trebuchet MS"/>
          <w:color w:val="000000"/>
        </w:rPr>
        <w:t>L'article 16.1 du CCAP déroge à l'article 42 du CCAG - Fournitures Courantes et Services</w:t>
      </w:r>
      <w:r w:rsidR="007B205D">
        <w:rPr>
          <w:rFonts w:ascii="Trebuchet MS" w:eastAsia="Trebuchet MS" w:hAnsi="Trebuchet MS" w:cs="Trebuchet MS"/>
          <w:color w:val="000000"/>
        </w:rPr>
        <w:t>.</w:t>
      </w:r>
    </w:p>
    <w:p w:rsidR="004E515E" w:rsidRPr="008917F6" w:rsidRDefault="007B7DE1" w:rsidP="007B205D">
      <w:pPr>
        <w:pBdr>
          <w:top w:val="nil"/>
          <w:left w:val="nil"/>
          <w:bottom w:val="nil"/>
          <w:right w:val="nil"/>
          <w:between w:val="nil"/>
        </w:pBdr>
        <w:ind w:right="12"/>
        <w:jc w:val="both"/>
        <w:rPr>
          <w:color w:val="000000"/>
        </w:rPr>
      </w:pPr>
      <w:r>
        <w:rPr>
          <w:rFonts w:ascii="Trebuchet MS" w:eastAsia="Trebuchet MS" w:hAnsi="Trebuchet MS" w:cs="Trebuchet MS"/>
          <w:color w:val="000000"/>
        </w:rPr>
        <w:t>L'article 19 du CCAP déroge à l'article 45 du CCAG - Fournitures Courantes et Services</w:t>
      </w:r>
      <w:r w:rsidR="007B205D">
        <w:rPr>
          <w:rFonts w:ascii="Trebuchet MS" w:eastAsia="Trebuchet MS" w:hAnsi="Trebuchet MS" w:cs="Trebuchet MS"/>
          <w:color w:val="000000"/>
        </w:rPr>
        <w:t>.</w:t>
      </w:r>
    </w:p>
    <w:sectPr w:rsidR="004E515E" w:rsidRPr="008917F6">
      <w:pgSz w:w="11900" w:h="16840"/>
      <w:pgMar w:top="1134" w:right="1134" w:bottom="1134" w:left="1134" w:header="1134" w:footer="1134"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TrebuchetMS">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B6F6B"/>
    <w:multiLevelType w:val="multilevel"/>
    <w:tmpl w:val="66A09F54"/>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087B10CB"/>
    <w:multiLevelType w:val="multilevel"/>
    <w:tmpl w:val="00946C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E173CD7"/>
    <w:multiLevelType w:val="multilevel"/>
    <w:tmpl w:val="9BF8F6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1174333"/>
    <w:multiLevelType w:val="multilevel"/>
    <w:tmpl w:val="9DB6BE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4052E4F"/>
    <w:multiLevelType w:val="multilevel"/>
    <w:tmpl w:val="8E5CE9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49309BC"/>
    <w:multiLevelType w:val="multilevel"/>
    <w:tmpl w:val="4E8CD0BC"/>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6" w15:restartNumberingAfterBreak="0">
    <w:nsid w:val="17B10F24"/>
    <w:multiLevelType w:val="multilevel"/>
    <w:tmpl w:val="193A4D02"/>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7" w15:restartNumberingAfterBreak="0">
    <w:nsid w:val="1AA8605D"/>
    <w:multiLevelType w:val="multilevel"/>
    <w:tmpl w:val="25DE164E"/>
    <w:lvl w:ilvl="0">
      <w:start w:val="1"/>
      <w:numFmt w:val="bullet"/>
      <w:lvlText w:val="●"/>
      <w:lvlJc w:val="left"/>
      <w:pPr>
        <w:ind w:left="740" w:hanging="360"/>
      </w:pPr>
      <w:rPr>
        <w:rFonts w:ascii="Noto Sans Symbols" w:eastAsia="Noto Sans Symbols" w:hAnsi="Noto Sans Symbols" w:cs="Noto Sans Symbols"/>
      </w:rPr>
    </w:lvl>
    <w:lvl w:ilvl="1">
      <w:start w:val="1"/>
      <w:numFmt w:val="bullet"/>
      <w:lvlText w:val="◦"/>
      <w:lvlJc w:val="left"/>
      <w:pPr>
        <w:ind w:left="1100" w:hanging="360"/>
      </w:pPr>
      <w:rPr>
        <w:rFonts w:ascii="Noto Sans Symbols" w:eastAsia="Noto Sans Symbols" w:hAnsi="Noto Sans Symbols" w:cs="Noto Sans Symbols"/>
      </w:rPr>
    </w:lvl>
    <w:lvl w:ilvl="2">
      <w:start w:val="1"/>
      <w:numFmt w:val="bullet"/>
      <w:lvlText w:val="▪"/>
      <w:lvlJc w:val="left"/>
      <w:pPr>
        <w:ind w:left="1460" w:hanging="360"/>
      </w:pPr>
      <w:rPr>
        <w:rFonts w:ascii="Noto Sans Symbols" w:eastAsia="Noto Sans Symbols" w:hAnsi="Noto Sans Symbols" w:cs="Noto Sans Symbols"/>
      </w:rPr>
    </w:lvl>
    <w:lvl w:ilvl="3">
      <w:start w:val="1"/>
      <w:numFmt w:val="bullet"/>
      <w:lvlText w:val="●"/>
      <w:lvlJc w:val="left"/>
      <w:pPr>
        <w:ind w:left="1820" w:hanging="360"/>
      </w:pPr>
      <w:rPr>
        <w:rFonts w:ascii="Noto Sans Symbols" w:eastAsia="Noto Sans Symbols" w:hAnsi="Noto Sans Symbols" w:cs="Noto Sans Symbols"/>
      </w:rPr>
    </w:lvl>
    <w:lvl w:ilvl="4">
      <w:start w:val="1"/>
      <w:numFmt w:val="bullet"/>
      <w:lvlText w:val="◦"/>
      <w:lvlJc w:val="left"/>
      <w:pPr>
        <w:ind w:left="2180" w:hanging="360"/>
      </w:pPr>
      <w:rPr>
        <w:rFonts w:ascii="Noto Sans Symbols" w:eastAsia="Noto Sans Symbols" w:hAnsi="Noto Sans Symbols" w:cs="Noto Sans Symbols"/>
      </w:rPr>
    </w:lvl>
    <w:lvl w:ilvl="5">
      <w:start w:val="1"/>
      <w:numFmt w:val="bullet"/>
      <w:lvlText w:val="▪"/>
      <w:lvlJc w:val="left"/>
      <w:pPr>
        <w:ind w:left="2540" w:hanging="360"/>
      </w:pPr>
      <w:rPr>
        <w:rFonts w:ascii="Noto Sans Symbols" w:eastAsia="Noto Sans Symbols" w:hAnsi="Noto Sans Symbols" w:cs="Noto Sans Symbols"/>
      </w:rPr>
    </w:lvl>
    <w:lvl w:ilvl="6">
      <w:start w:val="1"/>
      <w:numFmt w:val="bullet"/>
      <w:lvlText w:val="●"/>
      <w:lvlJc w:val="left"/>
      <w:pPr>
        <w:ind w:left="2900" w:hanging="360"/>
      </w:pPr>
      <w:rPr>
        <w:rFonts w:ascii="Noto Sans Symbols" w:eastAsia="Noto Sans Symbols" w:hAnsi="Noto Sans Symbols" w:cs="Noto Sans Symbols"/>
      </w:rPr>
    </w:lvl>
    <w:lvl w:ilvl="7">
      <w:start w:val="1"/>
      <w:numFmt w:val="bullet"/>
      <w:lvlText w:val="◦"/>
      <w:lvlJc w:val="left"/>
      <w:pPr>
        <w:ind w:left="3260" w:hanging="360"/>
      </w:pPr>
      <w:rPr>
        <w:rFonts w:ascii="Noto Sans Symbols" w:eastAsia="Noto Sans Symbols" w:hAnsi="Noto Sans Symbols" w:cs="Noto Sans Symbols"/>
      </w:rPr>
    </w:lvl>
    <w:lvl w:ilvl="8">
      <w:start w:val="1"/>
      <w:numFmt w:val="bullet"/>
      <w:lvlText w:val="▪"/>
      <w:lvlJc w:val="left"/>
      <w:pPr>
        <w:ind w:left="3620" w:hanging="360"/>
      </w:pPr>
      <w:rPr>
        <w:rFonts w:ascii="Noto Sans Symbols" w:eastAsia="Noto Sans Symbols" w:hAnsi="Noto Sans Symbols" w:cs="Noto Sans Symbols"/>
      </w:rPr>
    </w:lvl>
  </w:abstractNum>
  <w:abstractNum w:abstractNumId="8" w15:restartNumberingAfterBreak="0">
    <w:nsid w:val="1F054A3E"/>
    <w:multiLevelType w:val="multilevel"/>
    <w:tmpl w:val="FC9C89D8"/>
    <w:lvl w:ilvl="0">
      <w:start w:val="1"/>
      <w:numFmt w:val="decimal"/>
      <w:lvlText w:val="%1-"/>
      <w:lvlJc w:val="lef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213065DE"/>
    <w:multiLevelType w:val="multilevel"/>
    <w:tmpl w:val="90661CA0"/>
    <w:lvl w:ilvl="0">
      <w:start w:val="1"/>
      <w:numFmt w:val="decimal"/>
      <w:lvlText w:val="%1."/>
      <w:lvlJc w:val="left"/>
      <w:pPr>
        <w:ind w:left="776" w:hanging="360"/>
      </w:pPr>
    </w:lvl>
    <w:lvl w:ilvl="1">
      <w:start w:val="1"/>
      <w:numFmt w:val="lowerLetter"/>
      <w:lvlText w:val="%2."/>
      <w:lvlJc w:val="left"/>
      <w:pPr>
        <w:ind w:left="1496" w:hanging="360"/>
      </w:pPr>
    </w:lvl>
    <w:lvl w:ilvl="2">
      <w:start w:val="1"/>
      <w:numFmt w:val="lowerRoman"/>
      <w:lvlText w:val="%3."/>
      <w:lvlJc w:val="right"/>
      <w:pPr>
        <w:ind w:left="2216" w:hanging="180"/>
      </w:pPr>
    </w:lvl>
    <w:lvl w:ilvl="3">
      <w:start w:val="1"/>
      <w:numFmt w:val="decimal"/>
      <w:lvlText w:val="%4."/>
      <w:lvlJc w:val="left"/>
      <w:pPr>
        <w:ind w:left="2936" w:hanging="360"/>
      </w:pPr>
    </w:lvl>
    <w:lvl w:ilvl="4">
      <w:start w:val="1"/>
      <w:numFmt w:val="lowerLetter"/>
      <w:lvlText w:val="%5."/>
      <w:lvlJc w:val="left"/>
      <w:pPr>
        <w:ind w:left="3656" w:hanging="360"/>
      </w:pPr>
    </w:lvl>
    <w:lvl w:ilvl="5">
      <w:start w:val="1"/>
      <w:numFmt w:val="lowerRoman"/>
      <w:lvlText w:val="%6."/>
      <w:lvlJc w:val="right"/>
      <w:pPr>
        <w:ind w:left="4376" w:hanging="180"/>
      </w:pPr>
    </w:lvl>
    <w:lvl w:ilvl="6">
      <w:start w:val="1"/>
      <w:numFmt w:val="decimal"/>
      <w:lvlText w:val="%7."/>
      <w:lvlJc w:val="left"/>
      <w:pPr>
        <w:ind w:left="5096" w:hanging="360"/>
      </w:pPr>
    </w:lvl>
    <w:lvl w:ilvl="7">
      <w:start w:val="1"/>
      <w:numFmt w:val="lowerLetter"/>
      <w:lvlText w:val="%8."/>
      <w:lvlJc w:val="left"/>
      <w:pPr>
        <w:ind w:left="5816" w:hanging="360"/>
      </w:pPr>
    </w:lvl>
    <w:lvl w:ilvl="8">
      <w:start w:val="1"/>
      <w:numFmt w:val="lowerRoman"/>
      <w:lvlText w:val="%9."/>
      <w:lvlJc w:val="right"/>
      <w:pPr>
        <w:ind w:left="6536" w:hanging="180"/>
      </w:pPr>
    </w:lvl>
  </w:abstractNum>
  <w:abstractNum w:abstractNumId="10" w15:restartNumberingAfterBreak="0">
    <w:nsid w:val="21CD6AE8"/>
    <w:multiLevelType w:val="multilevel"/>
    <w:tmpl w:val="1FF2DB16"/>
    <w:lvl w:ilvl="0">
      <w:start w:val="1"/>
      <w:numFmt w:val="bullet"/>
      <w:lvlText w:val="-"/>
      <w:lvlJc w:val="left"/>
      <w:pPr>
        <w:ind w:left="720" w:hanging="360"/>
      </w:pPr>
      <w:rPr>
        <w:rFonts w:ascii="Times New Roman" w:eastAsia="Times New Roman" w:hAnsi="Times New Roman" w:cs="Times New Roman"/>
        <w:sz w:val="24"/>
        <w:szCs w:val="24"/>
      </w:rPr>
    </w:lvl>
    <w:lvl w:ilvl="1">
      <w:start w:val="1"/>
      <w:numFmt w:val="bullet"/>
      <w:lvlText w:val="●"/>
      <w:lvlJc w:val="left"/>
      <w:pPr>
        <w:ind w:left="1560" w:hanging="480"/>
      </w:pPr>
      <w:rPr>
        <w:rFonts w:ascii="Noto Sans Symbols" w:eastAsia="Noto Sans Symbols" w:hAnsi="Noto Sans Symbols" w:cs="Noto Sans Symbols"/>
        <w:sz w:val="24"/>
        <w:szCs w:val="24"/>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2512FA9"/>
    <w:multiLevelType w:val="multilevel"/>
    <w:tmpl w:val="58CCF1EC"/>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7F46BE4"/>
    <w:multiLevelType w:val="multilevel"/>
    <w:tmpl w:val="C8D2CB98"/>
    <w:lvl w:ilvl="0">
      <w:numFmt w:val="bullet"/>
      <w:lvlText w:val="-"/>
      <w:lvlJc w:val="left"/>
      <w:pPr>
        <w:ind w:left="720" w:hanging="360"/>
      </w:pPr>
      <w:rPr>
        <w:rFonts w:ascii="Corbel" w:eastAsia="Corbel" w:hAnsi="Corbel" w:cs="Corbel"/>
        <w:sz w:val="36"/>
        <w:szCs w:val="36"/>
        <w:vertAlign w:val="superscrip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84801EA"/>
    <w:multiLevelType w:val="multilevel"/>
    <w:tmpl w:val="494078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6870496"/>
    <w:multiLevelType w:val="multilevel"/>
    <w:tmpl w:val="30C45550"/>
    <w:lvl w:ilvl="0">
      <w:start w:val="1"/>
      <w:numFmt w:val="bullet"/>
      <w:lvlText w:val="-"/>
      <w:lvlJc w:val="left"/>
      <w:pPr>
        <w:ind w:left="720" w:hanging="360"/>
      </w:pPr>
      <w:rPr>
        <w:rFonts w:ascii="Times New Roman" w:eastAsia="Times New Roman" w:hAnsi="Times New Roman" w:cs="Times New Roman"/>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15:restartNumberingAfterBreak="0">
    <w:nsid w:val="3985508D"/>
    <w:multiLevelType w:val="hybridMultilevel"/>
    <w:tmpl w:val="E6307D60"/>
    <w:lvl w:ilvl="0" w:tplc="3E4C35C2">
      <w:start w:val="2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F4B59BE"/>
    <w:multiLevelType w:val="multilevel"/>
    <w:tmpl w:val="2242B95E"/>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7" w15:restartNumberingAfterBreak="0">
    <w:nsid w:val="438471F1"/>
    <w:multiLevelType w:val="multilevel"/>
    <w:tmpl w:val="15FA735E"/>
    <w:lvl w:ilvl="0">
      <w:numFmt w:val="bullet"/>
      <w:lvlText w:val="-"/>
      <w:lvlJc w:val="left"/>
      <w:pPr>
        <w:ind w:left="1140" w:hanging="360"/>
      </w:pPr>
      <w:rPr>
        <w:rFonts w:ascii="Corbel" w:eastAsia="Corbel" w:hAnsi="Corbel" w:cs="Corbel"/>
        <w:sz w:val="36"/>
        <w:szCs w:val="36"/>
        <w:vertAlign w:val="superscript"/>
      </w:rPr>
    </w:lvl>
    <w:lvl w:ilvl="1">
      <w:start w:val="1"/>
      <w:numFmt w:val="bullet"/>
      <w:lvlText w:val="o"/>
      <w:lvlJc w:val="left"/>
      <w:pPr>
        <w:ind w:left="1860" w:hanging="360"/>
      </w:pPr>
      <w:rPr>
        <w:rFonts w:ascii="Courier New" w:eastAsia="Courier New" w:hAnsi="Courier New" w:cs="Courier New"/>
      </w:rPr>
    </w:lvl>
    <w:lvl w:ilvl="2">
      <w:start w:val="1"/>
      <w:numFmt w:val="bullet"/>
      <w:lvlText w:val="▪"/>
      <w:lvlJc w:val="left"/>
      <w:pPr>
        <w:ind w:left="2580" w:hanging="360"/>
      </w:pPr>
      <w:rPr>
        <w:rFonts w:ascii="Noto Sans Symbols" w:eastAsia="Noto Sans Symbols" w:hAnsi="Noto Sans Symbols" w:cs="Noto Sans Symbols"/>
      </w:rPr>
    </w:lvl>
    <w:lvl w:ilvl="3">
      <w:start w:val="1"/>
      <w:numFmt w:val="bullet"/>
      <w:lvlText w:val="●"/>
      <w:lvlJc w:val="left"/>
      <w:pPr>
        <w:ind w:left="3300" w:hanging="360"/>
      </w:pPr>
      <w:rPr>
        <w:rFonts w:ascii="Noto Sans Symbols" w:eastAsia="Noto Sans Symbols" w:hAnsi="Noto Sans Symbols" w:cs="Noto Sans Symbols"/>
      </w:rPr>
    </w:lvl>
    <w:lvl w:ilvl="4">
      <w:start w:val="1"/>
      <w:numFmt w:val="bullet"/>
      <w:lvlText w:val="o"/>
      <w:lvlJc w:val="left"/>
      <w:pPr>
        <w:ind w:left="4020" w:hanging="360"/>
      </w:pPr>
      <w:rPr>
        <w:rFonts w:ascii="Courier New" w:eastAsia="Courier New" w:hAnsi="Courier New" w:cs="Courier New"/>
      </w:rPr>
    </w:lvl>
    <w:lvl w:ilvl="5">
      <w:start w:val="1"/>
      <w:numFmt w:val="bullet"/>
      <w:lvlText w:val="▪"/>
      <w:lvlJc w:val="left"/>
      <w:pPr>
        <w:ind w:left="4740" w:hanging="360"/>
      </w:pPr>
      <w:rPr>
        <w:rFonts w:ascii="Noto Sans Symbols" w:eastAsia="Noto Sans Symbols" w:hAnsi="Noto Sans Symbols" w:cs="Noto Sans Symbols"/>
      </w:rPr>
    </w:lvl>
    <w:lvl w:ilvl="6">
      <w:start w:val="1"/>
      <w:numFmt w:val="bullet"/>
      <w:lvlText w:val="●"/>
      <w:lvlJc w:val="left"/>
      <w:pPr>
        <w:ind w:left="5460" w:hanging="360"/>
      </w:pPr>
      <w:rPr>
        <w:rFonts w:ascii="Noto Sans Symbols" w:eastAsia="Noto Sans Symbols" w:hAnsi="Noto Sans Symbols" w:cs="Noto Sans Symbols"/>
      </w:rPr>
    </w:lvl>
    <w:lvl w:ilvl="7">
      <w:start w:val="1"/>
      <w:numFmt w:val="bullet"/>
      <w:lvlText w:val="o"/>
      <w:lvlJc w:val="left"/>
      <w:pPr>
        <w:ind w:left="6180" w:hanging="360"/>
      </w:pPr>
      <w:rPr>
        <w:rFonts w:ascii="Courier New" w:eastAsia="Courier New" w:hAnsi="Courier New" w:cs="Courier New"/>
      </w:rPr>
    </w:lvl>
    <w:lvl w:ilvl="8">
      <w:start w:val="1"/>
      <w:numFmt w:val="bullet"/>
      <w:lvlText w:val="▪"/>
      <w:lvlJc w:val="left"/>
      <w:pPr>
        <w:ind w:left="6900" w:hanging="360"/>
      </w:pPr>
      <w:rPr>
        <w:rFonts w:ascii="Noto Sans Symbols" w:eastAsia="Noto Sans Symbols" w:hAnsi="Noto Sans Symbols" w:cs="Noto Sans Symbols"/>
      </w:rPr>
    </w:lvl>
  </w:abstractNum>
  <w:abstractNum w:abstractNumId="18" w15:restartNumberingAfterBreak="0">
    <w:nsid w:val="46AE504A"/>
    <w:multiLevelType w:val="hybridMultilevel"/>
    <w:tmpl w:val="28046674"/>
    <w:lvl w:ilvl="0" w:tplc="01CC4E5A">
      <w:start w:val="2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CF05E6E"/>
    <w:multiLevelType w:val="multilevel"/>
    <w:tmpl w:val="D930B8A6"/>
    <w:lvl w:ilvl="0">
      <w:start w:val="1"/>
      <w:numFmt w:val="bullet"/>
      <w:lvlText w:val="-"/>
      <w:lvlJc w:val="left"/>
      <w:pPr>
        <w:ind w:left="644" w:hanging="359"/>
      </w:pPr>
      <w:rPr>
        <w:rFonts w:ascii="Times New Roman" w:eastAsia="Times New Roman" w:hAnsi="Times New Roman" w:cs="Times New Roman"/>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516B4D81"/>
    <w:multiLevelType w:val="multilevel"/>
    <w:tmpl w:val="47003B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20C671F"/>
    <w:multiLevelType w:val="multilevel"/>
    <w:tmpl w:val="ADC4E86C"/>
    <w:lvl w:ilvl="0">
      <w:numFmt w:val="bullet"/>
      <w:lvlText w:val="-"/>
      <w:lvlJc w:val="left"/>
      <w:pPr>
        <w:ind w:left="720" w:hanging="360"/>
      </w:pPr>
      <w:rPr>
        <w:rFonts w:ascii="Corbel" w:eastAsia="Corbel" w:hAnsi="Corbel" w:cs="Corbel"/>
        <w:sz w:val="36"/>
        <w:szCs w:val="36"/>
        <w:vertAlign w:val="superscrip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66B19BE"/>
    <w:multiLevelType w:val="multilevel"/>
    <w:tmpl w:val="70246ED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3" w15:restartNumberingAfterBreak="0">
    <w:nsid w:val="5B88420D"/>
    <w:multiLevelType w:val="multilevel"/>
    <w:tmpl w:val="6ABE7826"/>
    <w:lvl w:ilvl="0">
      <w:start w:val="1"/>
      <w:numFmt w:val="bullet"/>
      <w:lvlText w:val="●"/>
      <w:lvlJc w:val="left"/>
      <w:pPr>
        <w:ind w:left="1140" w:hanging="360"/>
      </w:pPr>
      <w:rPr>
        <w:rFonts w:ascii="Noto Sans Symbols" w:eastAsia="Noto Sans Symbols" w:hAnsi="Noto Sans Symbols" w:cs="Noto Sans Symbols"/>
      </w:rPr>
    </w:lvl>
    <w:lvl w:ilvl="1">
      <w:start w:val="1"/>
      <w:numFmt w:val="bullet"/>
      <w:lvlText w:val="◦"/>
      <w:lvlJc w:val="left"/>
      <w:pPr>
        <w:ind w:left="1500" w:hanging="360"/>
      </w:pPr>
      <w:rPr>
        <w:rFonts w:ascii="Noto Sans Symbols" w:eastAsia="Noto Sans Symbols" w:hAnsi="Noto Sans Symbols" w:cs="Noto Sans Symbols"/>
      </w:rPr>
    </w:lvl>
    <w:lvl w:ilvl="2">
      <w:start w:val="1"/>
      <w:numFmt w:val="bullet"/>
      <w:lvlText w:val="▪"/>
      <w:lvlJc w:val="left"/>
      <w:pPr>
        <w:ind w:left="1860" w:hanging="360"/>
      </w:pPr>
      <w:rPr>
        <w:rFonts w:ascii="Noto Sans Symbols" w:eastAsia="Noto Sans Symbols" w:hAnsi="Noto Sans Symbols" w:cs="Noto Sans Symbols"/>
      </w:rPr>
    </w:lvl>
    <w:lvl w:ilvl="3">
      <w:start w:val="1"/>
      <w:numFmt w:val="bullet"/>
      <w:lvlText w:val="●"/>
      <w:lvlJc w:val="left"/>
      <w:pPr>
        <w:ind w:left="2220" w:hanging="360"/>
      </w:pPr>
      <w:rPr>
        <w:rFonts w:ascii="Noto Sans Symbols" w:eastAsia="Noto Sans Symbols" w:hAnsi="Noto Sans Symbols" w:cs="Noto Sans Symbols"/>
      </w:rPr>
    </w:lvl>
    <w:lvl w:ilvl="4">
      <w:start w:val="1"/>
      <w:numFmt w:val="bullet"/>
      <w:lvlText w:val="◦"/>
      <w:lvlJc w:val="left"/>
      <w:pPr>
        <w:ind w:left="2580" w:hanging="360"/>
      </w:pPr>
      <w:rPr>
        <w:rFonts w:ascii="Noto Sans Symbols" w:eastAsia="Noto Sans Symbols" w:hAnsi="Noto Sans Symbols" w:cs="Noto Sans Symbols"/>
      </w:rPr>
    </w:lvl>
    <w:lvl w:ilvl="5">
      <w:start w:val="1"/>
      <w:numFmt w:val="bullet"/>
      <w:lvlText w:val="▪"/>
      <w:lvlJc w:val="left"/>
      <w:pPr>
        <w:ind w:left="2940" w:hanging="360"/>
      </w:pPr>
      <w:rPr>
        <w:rFonts w:ascii="Noto Sans Symbols" w:eastAsia="Noto Sans Symbols" w:hAnsi="Noto Sans Symbols" w:cs="Noto Sans Symbols"/>
      </w:rPr>
    </w:lvl>
    <w:lvl w:ilvl="6">
      <w:start w:val="1"/>
      <w:numFmt w:val="bullet"/>
      <w:lvlText w:val="●"/>
      <w:lvlJc w:val="left"/>
      <w:pPr>
        <w:ind w:left="3300" w:hanging="360"/>
      </w:pPr>
      <w:rPr>
        <w:rFonts w:ascii="Noto Sans Symbols" w:eastAsia="Noto Sans Symbols" w:hAnsi="Noto Sans Symbols" w:cs="Noto Sans Symbols"/>
      </w:rPr>
    </w:lvl>
    <w:lvl w:ilvl="7">
      <w:start w:val="1"/>
      <w:numFmt w:val="bullet"/>
      <w:lvlText w:val="◦"/>
      <w:lvlJc w:val="left"/>
      <w:pPr>
        <w:ind w:left="3660" w:hanging="360"/>
      </w:pPr>
      <w:rPr>
        <w:rFonts w:ascii="Noto Sans Symbols" w:eastAsia="Noto Sans Symbols" w:hAnsi="Noto Sans Symbols" w:cs="Noto Sans Symbols"/>
      </w:rPr>
    </w:lvl>
    <w:lvl w:ilvl="8">
      <w:start w:val="1"/>
      <w:numFmt w:val="bullet"/>
      <w:lvlText w:val="▪"/>
      <w:lvlJc w:val="left"/>
      <w:pPr>
        <w:ind w:left="4020" w:hanging="360"/>
      </w:pPr>
      <w:rPr>
        <w:rFonts w:ascii="Noto Sans Symbols" w:eastAsia="Noto Sans Symbols" w:hAnsi="Noto Sans Symbols" w:cs="Noto Sans Symbols"/>
      </w:rPr>
    </w:lvl>
  </w:abstractNum>
  <w:abstractNum w:abstractNumId="24" w15:restartNumberingAfterBreak="0">
    <w:nsid w:val="60323633"/>
    <w:multiLevelType w:val="multilevel"/>
    <w:tmpl w:val="1B0CE218"/>
    <w:lvl w:ilvl="0">
      <w:numFmt w:val="bullet"/>
      <w:lvlText w:val="-"/>
      <w:lvlJc w:val="left"/>
      <w:pPr>
        <w:ind w:left="720"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5" w15:restartNumberingAfterBreak="0">
    <w:nsid w:val="65F065F4"/>
    <w:multiLevelType w:val="multilevel"/>
    <w:tmpl w:val="36908EE2"/>
    <w:lvl w:ilvl="0">
      <w:numFmt w:val="bullet"/>
      <w:lvlText w:val="-"/>
      <w:lvlJc w:val="left"/>
      <w:pPr>
        <w:ind w:left="720" w:hanging="360"/>
      </w:pPr>
      <w:rPr>
        <w:rFonts w:ascii="Corbel" w:eastAsia="Corbel" w:hAnsi="Corbel" w:cs="Corbel"/>
        <w:sz w:val="36"/>
        <w:szCs w:val="36"/>
        <w:vertAlign w:val="superscrip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6646554B"/>
    <w:multiLevelType w:val="multilevel"/>
    <w:tmpl w:val="AEB4C9D0"/>
    <w:lvl w:ilvl="0">
      <w:start w:val="7"/>
      <w:numFmt w:val="decimal"/>
      <w:lvlText w:val="%1."/>
      <w:lvlJc w:val="left"/>
      <w:pPr>
        <w:ind w:left="720" w:hanging="360"/>
      </w:pPr>
      <w:rPr>
        <w:rFonts w:ascii="Calibri" w:eastAsia="Calibri" w:hAnsi="Calibri" w:cs="Calibri"/>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A0F07C6"/>
    <w:multiLevelType w:val="multilevel"/>
    <w:tmpl w:val="D91C8762"/>
    <w:lvl w:ilvl="0">
      <w:numFmt w:val="bullet"/>
      <w:lvlText w:val="-"/>
      <w:lvlJc w:val="left"/>
      <w:pPr>
        <w:ind w:left="720" w:hanging="360"/>
      </w:pPr>
      <w:rPr>
        <w:rFonts w:ascii="Corbel" w:eastAsia="Corbel" w:hAnsi="Corbel" w:cs="Corbel"/>
        <w:sz w:val="36"/>
        <w:szCs w:val="36"/>
        <w:vertAlign w:val="superscrip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75D70987"/>
    <w:multiLevelType w:val="multilevel"/>
    <w:tmpl w:val="7D8C0B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6A44CFD"/>
    <w:multiLevelType w:val="multilevel"/>
    <w:tmpl w:val="80F0EC58"/>
    <w:lvl w:ilvl="0">
      <w:numFmt w:val="bullet"/>
      <w:lvlText w:val="-"/>
      <w:lvlJc w:val="left"/>
      <w:pPr>
        <w:ind w:left="720" w:hanging="360"/>
      </w:pPr>
      <w:rPr>
        <w:rFonts w:ascii="Corbel" w:eastAsia="Corbel" w:hAnsi="Corbel" w:cs="Corbel"/>
        <w:sz w:val="36"/>
        <w:szCs w:val="36"/>
        <w:vertAlign w:val="superscrip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77FC4B71"/>
    <w:multiLevelType w:val="multilevel"/>
    <w:tmpl w:val="08BC5D4E"/>
    <w:lvl w:ilvl="0">
      <w:start w:val="1"/>
      <w:numFmt w:val="bullet"/>
      <w:lvlText w:val="-"/>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79B97B17"/>
    <w:multiLevelType w:val="multilevel"/>
    <w:tmpl w:val="05528E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14"/>
  </w:num>
  <w:num w:numId="3">
    <w:abstractNumId w:val="11"/>
  </w:num>
  <w:num w:numId="4">
    <w:abstractNumId w:val="22"/>
  </w:num>
  <w:num w:numId="5">
    <w:abstractNumId w:val="8"/>
  </w:num>
  <w:num w:numId="6">
    <w:abstractNumId w:val="26"/>
  </w:num>
  <w:num w:numId="7">
    <w:abstractNumId w:val="23"/>
  </w:num>
  <w:num w:numId="8">
    <w:abstractNumId w:val="21"/>
  </w:num>
  <w:num w:numId="9">
    <w:abstractNumId w:val="5"/>
  </w:num>
  <w:num w:numId="10">
    <w:abstractNumId w:val="9"/>
  </w:num>
  <w:num w:numId="11">
    <w:abstractNumId w:val="19"/>
  </w:num>
  <w:num w:numId="12">
    <w:abstractNumId w:val="6"/>
  </w:num>
  <w:num w:numId="13">
    <w:abstractNumId w:val="27"/>
  </w:num>
  <w:num w:numId="14">
    <w:abstractNumId w:val="13"/>
  </w:num>
  <w:num w:numId="15">
    <w:abstractNumId w:val="20"/>
  </w:num>
  <w:num w:numId="16">
    <w:abstractNumId w:val="28"/>
  </w:num>
  <w:num w:numId="17">
    <w:abstractNumId w:val="25"/>
  </w:num>
  <w:num w:numId="18">
    <w:abstractNumId w:val="29"/>
  </w:num>
  <w:num w:numId="19">
    <w:abstractNumId w:val="17"/>
  </w:num>
  <w:num w:numId="20">
    <w:abstractNumId w:val="12"/>
  </w:num>
  <w:num w:numId="21">
    <w:abstractNumId w:val="10"/>
  </w:num>
  <w:num w:numId="22">
    <w:abstractNumId w:val="16"/>
  </w:num>
  <w:num w:numId="23">
    <w:abstractNumId w:val="24"/>
  </w:num>
  <w:num w:numId="24">
    <w:abstractNumId w:val="7"/>
  </w:num>
  <w:num w:numId="25">
    <w:abstractNumId w:val="0"/>
  </w:num>
  <w:num w:numId="26">
    <w:abstractNumId w:val="30"/>
  </w:num>
  <w:num w:numId="27">
    <w:abstractNumId w:val="31"/>
  </w:num>
  <w:num w:numId="28">
    <w:abstractNumId w:val="3"/>
  </w:num>
  <w:num w:numId="29">
    <w:abstractNumId w:val="2"/>
  </w:num>
  <w:num w:numId="30">
    <w:abstractNumId w:val="4"/>
  </w:num>
  <w:num w:numId="31">
    <w:abstractNumId w:val="15"/>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15E"/>
    <w:rsid w:val="00024646"/>
    <w:rsid w:val="00031091"/>
    <w:rsid w:val="000709F4"/>
    <w:rsid w:val="00070B79"/>
    <w:rsid w:val="00081F77"/>
    <w:rsid w:val="0009561C"/>
    <w:rsid w:val="000E0EDB"/>
    <w:rsid w:val="000F5201"/>
    <w:rsid w:val="00132905"/>
    <w:rsid w:val="00134945"/>
    <w:rsid w:val="00137438"/>
    <w:rsid w:val="00161119"/>
    <w:rsid w:val="001F30A2"/>
    <w:rsid w:val="00232113"/>
    <w:rsid w:val="00276A97"/>
    <w:rsid w:val="00277196"/>
    <w:rsid w:val="00293FDF"/>
    <w:rsid w:val="002B4012"/>
    <w:rsid w:val="002E4766"/>
    <w:rsid w:val="00362433"/>
    <w:rsid w:val="00386F7A"/>
    <w:rsid w:val="003A4B33"/>
    <w:rsid w:val="003A7F55"/>
    <w:rsid w:val="003B10C8"/>
    <w:rsid w:val="003B4DCC"/>
    <w:rsid w:val="003D243F"/>
    <w:rsid w:val="0040647F"/>
    <w:rsid w:val="00441F42"/>
    <w:rsid w:val="00461613"/>
    <w:rsid w:val="004D7111"/>
    <w:rsid w:val="004E4111"/>
    <w:rsid w:val="004E515E"/>
    <w:rsid w:val="004E6552"/>
    <w:rsid w:val="00503DAC"/>
    <w:rsid w:val="005059DB"/>
    <w:rsid w:val="0057461F"/>
    <w:rsid w:val="005763EE"/>
    <w:rsid w:val="00582E42"/>
    <w:rsid w:val="00583132"/>
    <w:rsid w:val="00591467"/>
    <w:rsid w:val="00594039"/>
    <w:rsid w:val="005D47AA"/>
    <w:rsid w:val="005E4C2A"/>
    <w:rsid w:val="005F0813"/>
    <w:rsid w:val="00620ECC"/>
    <w:rsid w:val="006279D7"/>
    <w:rsid w:val="00633DFD"/>
    <w:rsid w:val="00634B7F"/>
    <w:rsid w:val="0065560F"/>
    <w:rsid w:val="0067185E"/>
    <w:rsid w:val="00684AF3"/>
    <w:rsid w:val="006C0055"/>
    <w:rsid w:val="006C0798"/>
    <w:rsid w:val="007526E3"/>
    <w:rsid w:val="00753692"/>
    <w:rsid w:val="007539CC"/>
    <w:rsid w:val="0076545E"/>
    <w:rsid w:val="00785EF5"/>
    <w:rsid w:val="007A7789"/>
    <w:rsid w:val="007B205D"/>
    <w:rsid w:val="007B41F0"/>
    <w:rsid w:val="007B7DE1"/>
    <w:rsid w:val="007F771D"/>
    <w:rsid w:val="00820507"/>
    <w:rsid w:val="008239E2"/>
    <w:rsid w:val="0083060A"/>
    <w:rsid w:val="00844EBD"/>
    <w:rsid w:val="00856E41"/>
    <w:rsid w:val="008917F6"/>
    <w:rsid w:val="008A63A6"/>
    <w:rsid w:val="008C629C"/>
    <w:rsid w:val="008D6C6C"/>
    <w:rsid w:val="008D73A7"/>
    <w:rsid w:val="008F2813"/>
    <w:rsid w:val="00957664"/>
    <w:rsid w:val="00980812"/>
    <w:rsid w:val="00994A24"/>
    <w:rsid w:val="009A47F7"/>
    <w:rsid w:val="00A22DC8"/>
    <w:rsid w:val="00A32AB9"/>
    <w:rsid w:val="00A3563F"/>
    <w:rsid w:val="00A851A3"/>
    <w:rsid w:val="00A943C1"/>
    <w:rsid w:val="00B24D74"/>
    <w:rsid w:val="00B41CD9"/>
    <w:rsid w:val="00BC04BD"/>
    <w:rsid w:val="00BD08E3"/>
    <w:rsid w:val="00C55A97"/>
    <w:rsid w:val="00C65F30"/>
    <w:rsid w:val="00C827DD"/>
    <w:rsid w:val="00C84231"/>
    <w:rsid w:val="00C9492E"/>
    <w:rsid w:val="00D10EEF"/>
    <w:rsid w:val="00D135B8"/>
    <w:rsid w:val="00D5085A"/>
    <w:rsid w:val="00D5332F"/>
    <w:rsid w:val="00D7155D"/>
    <w:rsid w:val="00DB5958"/>
    <w:rsid w:val="00DD3C94"/>
    <w:rsid w:val="00DE7AC0"/>
    <w:rsid w:val="00DF6B39"/>
    <w:rsid w:val="00E109B5"/>
    <w:rsid w:val="00E17877"/>
    <w:rsid w:val="00E847D5"/>
    <w:rsid w:val="00E948C0"/>
    <w:rsid w:val="00EA0497"/>
    <w:rsid w:val="00EC69E0"/>
    <w:rsid w:val="00F4066F"/>
    <w:rsid w:val="00F679C4"/>
    <w:rsid w:val="00F96C96"/>
    <w:rsid w:val="00FB19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D2FBBE-38C6-4E1A-B454-47023CF79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spacing w:after="120"/>
      <w:outlineLvl w:val="0"/>
    </w:pPr>
    <w:rPr>
      <w:rFonts w:ascii="Arial" w:eastAsia="Arial" w:hAnsi="Arial" w:cs="Arial"/>
      <w:b/>
      <w:sz w:val="32"/>
      <w:szCs w:val="32"/>
    </w:rPr>
  </w:style>
  <w:style w:type="paragraph" w:styleId="Titre2">
    <w:name w:val="heading 2"/>
    <w:basedOn w:val="Normal"/>
    <w:next w:val="Normal"/>
    <w:pPr>
      <w:keepNext/>
      <w:spacing w:after="60"/>
      <w:outlineLvl w:val="1"/>
    </w:pPr>
    <w:rPr>
      <w:rFonts w:ascii="Arial" w:eastAsia="Arial" w:hAnsi="Arial" w:cs="Arial"/>
      <w:b/>
      <w:i/>
      <w:sz w:val="28"/>
      <w:szCs w:val="28"/>
    </w:rPr>
  </w:style>
  <w:style w:type="paragraph" w:styleId="Titre3">
    <w:name w:val="heading 3"/>
    <w:basedOn w:val="Normal"/>
    <w:next w:val="Normal"/>
    <w:pPr>
      <w:keepNext/>
      <w:spacing w:after="60"/>
      <w:outlineLvl w:val="2"/>
    </w:pPr>
    <w:rPr>
      <w:rFonts w:ascii="Arial" w:eastAsia="Arial" w:hAnsi="Arial" w:cs="Arial"/>
      <w:b/>
      <w:sz w:val="26"/>
      <w:szCs w:val="26"/>
    </w:rPr>
  </w:style>
  <w:style w:type="paragraph" w:styleId="Titre4">
    <w:name w:val="heading 4"/>
    <w:basedOn w:val="Normal"/>
    <w:next w:val="Normal"/>
    <w:pPr>
      <w:keepNext/>
      <w:keepLines/>
      <w:spacing w:before="240" w:after="40"/>
      <w:outlineLvl w:val="3"/>
    </w:pPr>
    <w:rPr>
      <w:b/>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character" w:styleId="Lienhypertexte">
    <w:name w:val="Hyperlink"/>
    <w:basedOn w:val="Policepardfaut"/>
    <w:uiPriority w:val="99"/>
    <w:unhideWhenUsed/>
    <w:rsid w:val="000E0EDB"/>
    <w:rPr>
      <w:color w:val="0000FF" w:themeColor="hyperlink"/>
      <w:u w:val="single"/>
    </w:rPr>
  </w:style>
  <w:style w:type="paragraph" w:styleId="Paragraphedeliste">
    <w:name w:val="List Paragraph"/>
    <w:basedOn w:val="Normal"/>
    <w:uiPriority w:val="34"/>
    <w:qFormat/>
    <w:rsid w:val="000709F4"/>
    <w:pPr>
      <w:ind w:left="720"/>
      <w:contextualSpacing/>
    </w:pPr>
  </w:style>
  <w:style w:type="paragraph" w:customStyle="1" w:styleId="elementtoproof">
    <w:name w:val="elementtoproof"/>
    <w:basedOn w:val="Normal"/>
    <w:rsid w:val="005763EE"/>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076131">
      <w:bodyDiv w:val="1"/>
      <w:marLeft w:val="0"/>
      <w:marRight w:val="0"/>
      <w:marTop w:val="0"/>
      <w:marBottom w:val="0"/>
      <w:divBdr>
        <w:top w:val="none" w:sz="0" w:space="0" w:color="auto"/>
        <w:left w:val="none" w:sz="0" w:space="0" w:color="auto"/>
        <w:bottom w:val="none" w:sz="0" w:space="0" w:color="auto"/>
        <w:right w:val="none" w:sz="0" w:space="0" w:color="auto"/>
      </w:divBdr>
    </w:div>
    <w:div w:id="14537488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o.pharmacie@ght-atlantique17.fr" TargetMode="Externa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1BCF6C-3010-4101-8A8E-06ECDB14D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33</Pages>
  <Words>14546</Words>
  <Characters>80009</Characters>
  <Application>Microsoft Office Word</Application>
  <DocSecurity>0</DocSecurity>
  <Lines>666</Lines>
  <Paragraphs>188</Paragraphs>
  <ScaleCrop>false</ScaleCrop>
  <HeadingPairs>
    <vt:vector size="2" baseType="variant">
      <vt:variant>
        <vt:lpstr>Titre</vt:lpstr>
      </vt:variant>
      <vt:variant>
        <vt:i4>1</vt:i4>
      </vt:variant>
    </vt:vector>
  </HeadingPairs>
  <TitlesOfParts>
    <vt:vector size="1" baseType="lpstr">
      <vt:lpstr/>
    </vt:vector>
  </TitlesOfParts>
  <Company>GHT Atlantique 17</Company>
  <LinksUpToDate>false</LinksUpToDate>
  <CharactersWithSpaces>94367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Agnes</dc:creator>
  <cp:lastModifiedBy>MALZAHN Virginie</cp:lastModifiedBy>
  <cp:revision>101</cp:revision>
  <dcterms:created xsi:type="dcterms:W3CDTF">2025-07-30T10:26:00Z</dcterms:created>
  <dcterms:modified xsi:type="dcterms:W3CDTF">2025-10-01T08:24:00Z</dcterms:modified>
</cp:coreProperties>
</file>